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B03E" w14:textId="1B6B8DD9" w:rsidR="00F93546" w:rsidRPr="00F30A1D" w:rsidRDefault="00B41252" w:rsidP="00F93546">
      <w:pPr>
        <w:spacing w:line="240" w:lineRule="auto"/>
        <w:rPr>
          <w:rFonts w:ascii="Times New Roman" w:eastAsia="Times New Roman" w:hAnsi="Times New Roman" w:cs="Times New Roman"/>
          <w:sz w:val="24"/>
          <w:szCs w:val="24"/>
        </w:rPr>
      </w:pPr>
      <w:r>
        <w:rPr>
          <w:lang w:eastAsia="ru-RU"/>
        </w:rPr>
        <w:tab/>
      </w:r>
      <w:r w:rsidR="00F93546" w:rsidRPr="00F30A1D">
        <w:rPr>
          <w:rFonts w:ascii="Times New Roman" w:eastAsia="Times New Roman" w:hAnsi="Times New Roman" w:cs="Times New Roman"/>
          <w:sz w:val="24"/>
          <w:szCs w:val="24"/>
        </w:rPr>
        <w:t xml:space="preserve">                                                                                                              </w:t>
      </w:r>
    </w:p>
    <w:p w14:paraId="529FF286" w14:textId="23296911" w:rsidR="00F93546" w:rsidRDefault="00F93546" w:rsidP="00F93546">
      <w:pPr>
        <w:spacing w:line="240" w:lineRule="auto"/>
        <w:ind w:left="1134"/>
        <w:jc w:val="right"/>
        <w:rPr>
          <w:rFonts w:ascii="Times New Roman" w:eastAsia="Times New Roman" w:hAnsi="Times New Roman" w:cs="Times New Roman"/>
          <w:b/>
          <w:sz w:val="24"/>
          <w:szCs w:val="24"/>
        </w:rPr>
      </w:pPr>
      <w:r w:rsidRPr="00F30A1D">
        <w:rPr>
          <w:rFonts w:ascii="Times New Roman" w:eastAsia="Times New Roman" w:hAnsi="Times New Roman" w:cs="Times New Roman"/>
          <w:sz w:val="24"/>
          <w:szCs w:val="24"/>
        </w:rPr>
        <w:t xml:space="preserve"> </w:t>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t xml:space="preserve">  «</w:t>
      </w:r>
      <w:r w:rsidR="00B30CCF">
        <w:rPr>
          <w:rFonts w:ascii="Times New Roman" w:eastAsia="Times New Roman" w:hAnsi="Times New Roman" w:cs="Times New Roman"/>
          <w:sz w:val="24"/>
          <w:szCs w:val="24"/>
        </w:rPr>
        <w:t>24</w:t>
      </w:r>
      <w:r w:rsidRPr="00F30A1D">
        <w:rPr>
          <w:rFonts w:ascii="Times New Roman" w:eastAsia="Times New Roman" w:hAnsi="Times New Roman" w:cs="Times New Roman"/>
          <w:sz w:val="24"/>
          <w:szCs w:val="24"/>
        </w:rPr>
        <w:t xml:space="preserve">» </w:t>
      </w:r>
      <w:r w:rsidR="00F312CA">
        <w:rPr>
          <w:rFonts w:ascii="Times New Roman" w:eastAsia="Times New Roman" w:hAnsi="Times New Roman" w:cs="Times New Roman"/>
          <w:sz w:val="24"/>
          <w:szCs w:val="24"/>
        </w:rPr>
        <w:t>квітня</w:t>
      </w:r>
      <w:r w:rsidRPr="00F30A1D">
        <w:rPr>
          <w:rFonts w:ascii="Times New Roman" w:eastAsia="Times New Roman" w:hAnsi="Times New Roman" w:cs="Times New Roman"/>
          <w:sz w:val="24"/>
          <w:szCs w:val="24"/>
        </w:rPr>
        <w:t xml:space="preserve"> 202</w:t>
      </w:r>
      <w:r w:rsidR="000B4C5D">
        <w:rPr>
          <w:rFonts w:ascii="Times New Roman" w:eastAsia="Times New Roman" w:hAnsi="Times New Roman" w:cs="Times New Roman"/>
          <w:sz w:val="24"/>
          <w:szCs w:val="24"/>
          <w:lang w:val="en-US"/>
        </w:rPr>
        <w:t>6</w:t>
      </w:r>
      <w:r w:rsidRPr="00F30A1D">
        <w:rPr>
          <w:rFonts w:ascii="Times New Roman" w:eastAsia="Times New Roman" w:hAnsi="Times New Roman" w:cs="Times New Roman"/>
          <w:sz w:val="24"/>
          <w:szCs w:val="24"/>
        </w:rPr>
        <w:t xml:space="preserve"> р. </w:t>
      </w:r>
      <w:r w:rsidRPr="00F30A1D">
        <w:rPr>
          <w:rFonts w:ascii="Times New Roman" w:eastAsia="Times New Roman" w:hAnsi="Times New Roman" w:cs="Times New Roman"/>
          <w:b/>
          <w:sz w:val="24"/>
          <w:szCs w:val="24"/>
        </w:rPr>
        <w:t xml:space="preserve"> </w:t>
      </w:r>
    </w:p>
    <w:p w14:paraId="5F974A95" w14:textId="082D72F6" w:rsidR="00F93546" w:rsidRPr="00F93546" w:rsidRDefault="00F93546" w:rsidP="00F93546">
      <w:pPr>
        <w:spacing w:line="240" w:lineRule="auto"/>
        <w:ind w:left="1134"/>
        <w:jc w:val="right"/>
        <w:rPr>
          <w:rFonts w:ascii="Times New Roman" w:eastAsia="Times New Roman" w:hAnsi="Times New Roman" w:cs="Times New Roman"/>
          <w:b/>
          <w:sz w:val="24"/>
          <w:szCs w:val="24"/>
        </w:rPr>
      </w:pPr>
      <w:r w:rsidRPr="00F30A1D">
        <w:rPr>
          <w:rFonts w:ascii="Times New Roman" w:eastAsia="Times New Roman" w:hAnsi="Times New Roman" w:cs="Times New Roman"/>
          <w:b/>
          <w:sz w:val="24"/>
          <w:szCs w:val="24"/>
        </w:rPr>
        <w:t xml:space="preserve">    </w:t>
      </w:r>
    </w:p>
    <w:p w14:paraId="13C37FA5" w14:textId="4ACE7B4B" w:rsidR="000B4C5D" w:rsidRPr="00F312CA" w:rsidRDefault="00F93546" w:rsidP="000B4C5D">
      <w:pPr>
        <w:jc w:val="both"/>
        <w:rPr>
          <w:rFonts w:ascii="Times New Roman" w:hAnsi="Times New Roman" w:cs="Times New Roman"/>
          <w:bCs/>
          <w:sz w:val="24"/>
          <w:szCs w:val="24"/>
        </w:rPr>
      </w:pPr>
      <w:r w:rsidRPr="0090547B">
        <w:rPr>
          <w:rFonts w:ascii="Times New Roman" w:eastAsia="Times New Roman" w:hAnsi="Times New Roman" w:cs="Times New Roman"/>
          <w:b/>
          <w:sz w:val="24"/>
          <w:szCs w:val="24"/>
        </w:rPr>
        <w:t>ПРО</w:t>
      </w:r>
      <w:r>
        <w:rPr>
          <w:rFonts w:ascii="Times New Roman" w:eastAsia="Times New Roman" w:hAnsi="Times New Roman" w:cs="Times New Roman"/>
          <w:b/>
          <w:sz w:val="24"/>
          <w:szCs w:val="24"/>
        </w:rPr>
        <w:t>Є</w:t>
      </w:r>
      <w:r w:rsidRPr="0090547B">
        <w:rPr>
          <w:rFonts w:ascii="Times New Roman" w:eastAsia="Times New Roman" w:hAnsi="Times New Roman" w:cs="Times New Roman"/>
          <w:b/>
          <w:sz w:val="24"/>
          <w:szCs w:val="24"/>
        </w:rPr>
        <w:t>КТ</w:t>
      </w:r>
      <w:r w:rsidRPr="0090547B">
        <w:rPr>
          <w:rFonts w:ascii="Times New Roman" w:eastAsia="Times New Roman" w:hAnsi="Times New Roman" w:cs="Times New Roman"/>
          <w:sz w:val="24"/>
          <w:szCs w:val="24"/>
        </w:rPr>
        <w:t xml:space="preserve">: </w:t>
      </w:r>
      <w:r w:rsidR="000B4C5D" w:rsidRPr="0090547B">
        <w:rPr>
          <w:rFonts w:ascii="Times New Roman" w:eastAsia="Times New Roman" w:hAnsi="Times New Roman" w:cs="Times New Roman"/>
          <w:sz w:val="24"/>
          <w:szCs w:val="24"/>
        </w:rPr>
        <w:t xml:space="preserve">по вибору компанії з постачання обладнання для </w:t>
      </w:r>
      <w:r w:rsidR="00B30CCF">
        <w:rPr>
          <w:rFonts w:ascii="Times New Roman" w:eastAsia="Times New Roman" w:hAnsi="Times New Roman" w:cs="Times New Roman"/>
          <w:sz w:val="24"/>
          <w:szCs w:val="24"/>
        </w:rPr>
        <w:t xml:space="preserve">відділення </w:t>
      </w:r>
      <w:r w:rsidR="00CF5143" w:rsidRPr="00CF5143">
        <w:rPr>
          <w:rFonts w:ascii="Times New Roman" w:eastAsia="Times New Roman" w:hAnsi="Times New Roman" w:cs="Times New Roman"/>
          <w:sz w:val="24"/>
          <w:szCs w:val="24"/>
        </w:rPr>
        <w:br/>
        <w:t>"Центр реконструктивної та пластичної хірургії"</w:t>
      </w:r>
      <w:r w:rsidR="00CF5143">
        <w:rPr>
          <w:rFonts w:ascii="Times New Roman" w:eastAsia="Times New Roman" w:hAnsi="Times New Roman" w:cs="Times New Roman"/>
          <w:sz w:val="24"/>
          <w:szCs w:val="24"/>
        </w:rPr>
        <w:t xml:space="preserve"> </w:t>
      </w:r>
      <w:r w:rsidR="00BD3227">
        <w:rPr>
          <w:rFonts w:ascii="Times New Roman" w:eastAsia="Times New Roman" w:hAnsi="Times New Roman" w:cs="Times New Roman"/>
          <w:sz w:val="24"/>
          <w:szCs w:val="24"/>
        </w:rPr>
        <w:t xml:space="preserve">з метою </w:t>
      </w:r>
      <w:r w:rsidR="000B4C5D" w:rsidRPr="00F312CA">
        <w:rPr>
          <w:rFonts w:ascii="Times New Roman" w:eastAsia="Times New Roman" w:hAnsi="Times New Roman" w:cs="Times New Roman"/>
          <w:bCs/>
          <w:sz w:val="24"/>
          <w:szCs w:val="24"/>
        </w:rPr>
        <w:t>виконанн</w:t>
      </w:r>
      <w:r w:rsidR="00BD3227">
        <w:rPr>
          <w:rFonts w:ascii="Times New Roman" w:eastAsia="Times New Roman" w:hAnsi="Times New Roman" w:cs="Times New Roman"/>
          <w:bCs/>
          <w:sz w:val="24"/>
          <w:szCs w:val="24"/>
        </w:rPr>
        <w:t>я</w:t>
      </w:r>
      <w:r w:rsidR="000B4C5D" w:rsidRPr="00F312CA">
        <w:rPr>
          <w:rFonts w:ascii="Times New Roman" w:eastAsia="Times New Roman" w:hAnsi="Times New Roman" w:cs="Times New Roman"/>
          <w:bCs/>
          <w:sz w:val="24"/>
          <w:szCs w:val="24"/>
        </w:rPr>
        <w:t xml:space="preserve"> благодійної програми «Створення та оснащення центру реабілітації  </w:t>
      </w:r>
      <w:proofErr w:type="spellStart"/>
      <w:r w:rsidR="000B4C5D" w:rsidRPr="00F312CA">
        <w:rPr>
          <w:rFonts w:ascii="Times New Roman" w:eastAsia="Times New Roman" w:hAnsi="Times New Roman" w:cs="Times New Roman"/>
          <w:bCs/>
          <w:sz w:val="24"/>
          <w:szCs w:val="24"/>
        </w:rPr>
        <w:t>Superhumans</w:t>
      </w:r>
      <w:proofErr w:type="spellEnd"/>
      <w:r w:rsidR="000B4C5D" w:rsidRPr="00F312CA">
        <w:rPr>
          <w:rFonts w:ascii="Times New Roman" w:eastAsia="Times New Roman" w:hAnsi="Times New Roman" w:cs="Times New Roman"/>
          <w:bCs/>
          <w:sz w:val="24"/>
          <w:szCs w:val="24"/>
        </w:rPr>
        <w:t xml:space="preserve"> </w:t>
      </w:r>
      <w:proofErr w:type="spellStart"/>
      <w:r w:rsidR="000B4C5D" w:rsidRPr="00F312CA">
        <w:rPr>
          <w:rFonts w:ascii="Times New Roman" w:eastAsia="Times New Roman" w:hAnsi="Times New Roman" w:cs="Times New Roman"/>
          <w:bCs/>
          <w:sz w:val="24"/>
          <w:szCs w:val="24"/>
        </w:rPr>
        <w:t>center</w:t>
      </w:r>
      <w:proofErr w:type="spellEnd"/>
      <w:r w:rsidR="000B4C5D" w:rsidRPr="00F312CA">
        <w:rPr>
          <w:rFonts w:ascii="Times New Roman" w:eastAsia="Times New Roman" w:hAnsi="Times New Roman" w:cs="Times New Roman"/>
          <w:bCs/>
          <w:sz w:val="24"/>
          <w:szCs w:val="24"/>
        </w:rPr>
        <w:t xml:space="preserve"> з метою надання безкоштовних послуг людям, які постраждали в наслідок воєнних дій»,</w:t>
      </w:r>
      <w:r w:rsidR="000B4C5D" w:rsidRPr="00F312CA">
        <w:rPr>
          <w:rFonts w:ascii="Times New Roman" w:hAnsi="Times New Roman" w:cs="Times New Roman"/>
          <w:bCs/>
          <w:sz w:val="24"/>
          <w:szCs w:val="24"/>
        </w:rPr>
        <w:t xml:space="preserve"> </w:t>
      </w:r>
      <w:r w:rsidR="00F312CA">
        <w:rPr>
          <w:rFonts w:ascii="Times New Roman" w:hAnsi="Times New Roman" w:cs="Times New Roman"/>
          <w:bCs/>
          <w:sz w:val="24"/>
          <w:szCs w:val="24"/>
        </w:rPr>
        <w:t xml:space="preserve">що знаходиться з </w:t>
      </w:r>
      <w:proofErr w:type="spellStart"/>
      <w:r w:rsidR="00F312CA">
        <w:rPr>
          <w:rFonts w:ascii="Times New Roman" w:hAnsi="Times New Roman" w:cs="Times New Roman"/>
          <w:bCs/>
          <w:sz w:val="24"/>
          <w:szCs w:val="24"/>
        </w:rPr>
        <w:t>адресою</w:t>
      </w:r>
      <w:proofErr w:type="spellEnd"/>
      <w:r w:rsidR="00F312CA">
        <w:rPr>
          <w:rFonts w:ascii="Times New Roman" w:hAnsi="Times New Roman" w:cs="Times New Roman"/>
          <w:bCs/>
          <w:sz w:val="24"/>
          <w:szCs w:val="24"/>
        </w:rPr>
        <w:t>: Львівська область, м. Винники, вул. В.</w:t>
      </w:r>
      <w:r w:rsidR="00E319FA">
        <w:rPr>
          <w:rFonts w:ascii="Times New Roman" w:hAnsi="Times New Roman" w:cs="Times New Roman"/>
          <w:bCs/>
          <w:sz w:val="24"/>
          <w:szCs w:val="24"/>
        </w:rPr>
        <w:t xml:space="preserve"> </w:t>
      </w:r>
      <w:r w:rsidR="00F312CA">
        <w:rPr>
          <w:rFonts w:ascii="Times New Roman" w:hAnsi="Times New Roman" w:cs="Times New Roman"/>
          <w:bCs/>
          <w:sz w:val="24"/>
          <w:szCs w:val="24"/>
        </w:rPr>
        <w:t>Івасюка, 31.</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7513"/>
      </w:tblGrid>
      <w:tr w:rsidR="00F93546" w:rsidRPr="00582E4D" w14:paraId="474244CF" w14:textId="77777777" w:rsidTr="00F93546">
        <w:tc>
          <w:tcPr>
            <w:tcW w:w="2972" w:type="dxa"/>
          </w:tcPr>
          <w:p w14:paraId="1023A0A1"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Найменування</w:t>
            </w:r>
          </w:p>
        </w:tc>
        <w:tc>
          <w:tcPr>
            <w:tcW w:w="7513" w:type="dxa"/>
          </w:tcPr>
          <w:p w14:paraId="41D5EF18" w14:textId="77777777" w:rsidR="00F93546" w:rsidRPr="00582E4D" w:rsidRDefault="00F93546" w:rsidP="00580538">
            <w:pPr>
              <w:spacing w:line="240" w:lineRule="auto"/>
              <w:ind w:left="36"/>
              <w:jc w:val="center"/>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Зміст</w:t>
            </w:r>
          </w:p>
        </w:tc>
      </w:tr>
      <w:tr w:rsidR="00F93546" w:rsidRPr="00582E4D" w14:paraId="68B22D5D" w14:textId="77777777" w:rsidTr="00F93546">
        <w:trPr>
          <w:trHeight w:val="405"/>
        </w:trPr>
        <w:tc>
          <w:tcPr>
            <w:tcW w:w="2972" w:type="dxa"/>
          </w:tcPr>
          <w:p w14:paraId="545691EA"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Замовник</w:t>
            </w:r>
          </w:p>
        </w:tc>
        <w:tc>
          <w:tcPr>
            <w:tcW w:w="7513" w:type="dxa"/>
          </w:tcPr>
          <w:p w14:paraId="18289A3F" w14:textId="77777777" w:rsidR="00F93546" w:rsidRPr="00582E4D" w:rsidRDefault="00F93546" w:rsidP="00580538">
            <w:pPr>
              <w:spacing w:line="240" w:lineRule="auto"/>
              <w:ind w:left="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БО «БФ «</w:t>
            </w:r>
            <w:proofErr w:type="spellStart"/>
            <w:r w:rsidRPr="00582E4D">
              <w:rPr>
                <w:rFonts w:ascii="Times New Roman" w:eastAsia="Times New Roman" w:hAnsi="Times New Roman" w:cs="Times New Roman"/>
                <w:sz w:val="24"/>
                <w:szCs w:val="24"/>
              </w:rPr>
              <w:t>Суперлюди</w:t>
            </w:r>
            <w:proofErr w:type="spellEnd"/>
            <w:r w:rsidRPr="00582E4D">
              <w:rPr>
                <w:rFonts w:ascii="Times New Roman" w:eastAsia="Times New Roman" w:hAnsi="Times New Roman" w:cs="Times New Roman"/>
                <w:sz w:val="24"/>
                <w:szCs w:val="24"/>
              </w:rPr>
              <w:t>»</w:t>
            </w:r>
          </w:p>
        </w:tc>
      </w:tr>
      <w:tr w:rsidR="00F93546" w:rsidRPr="00582E4D" w14:paraId="424B81AB" w14:textId="77777777" w:rsidTr="00F93546">
        <w:tc>
          <w:tcPr>
            <w:tcW w:w="2972" w:type="dxa"/>
          </w:tcPr>
          <w:p w14:paraId="168337C2"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Об’єкт</w:t>
            </w:r>
          </w:p>
        </w:tc>
        <w:tc>
          <w:tcPr>
            <w:tcW w:w="7513" w:type="dxa"/>
          </w:tcPr>
          <w:p w14:paraId="42FEC154" w14:textId="659C0779" w:rsidR="00F93546" w:rsidRPr="00582E4D" w:rsidRDefault="003B4384" w:rsidP="00580538">
            <w:pPr>
              <w:spacing w:line="240" w:lineRule="auto"/>
              <w:ind w:left="36"/>
              <w:jc w:val="both"/>
              <w:rPr>
                <w:rFonts w:ascii="Times New Roman" w:eastAsia="Times New Roman" w:hAnsi="Times New Roman" w:cs="Times New Roman"/>
                <w:sz w:val="24"/>
                <w:szCs w:val="24"/>
              </w:rPr>
            </w:pPr>
            <w:r>
              <w:rPr>
                <w:rFonts w:ascii="Times New Roman" w:eastAsia="Times New Roman" w:hAnsi="Times New Roman" w:cs="Times New Roman"/>
                <w:color w:val="000000"/>
              </w:rPr>
              <w:t>М</w:t>
            </w:r>
            <w:r w:rsidRPr="00FD2366">
              <w:rPr>
                <w:rFonts w:ascii="Times New Roman" w:eastAsia="Times New Roman" w:hAnsi="Times New Roman" w:cs="Times New Roman"/>
                <w:color w:val="000000"/>
              </w:rPr>
              <w:t>едични</w:t>
            </w:r>
            <w:r>
              <w:rPr>
                <w:rFonts w:ascii="Times New Roman" w:eastAsia="Times New Roman" w:hAnsi="Times New Roman" w:cs="Times New Roman"/>
                <w:color w:val="000000"/>
              </w:rPr>
              <w:t>й</w:t>
            </w:r>
            <w:r w:rsidRPr="00FD2366">
              <w:rPr>
                <w:rFonts w:ascii="Times New Roman" w:eastAsia="Times New Roman" w:hAnsi="Times New Roman" w:cs="Times New Roman"/>
                <w:color w:val="000000"/>
              </w:rPr>
              <w:t xml:space="preserve"> центр </w:t>
            </w:r>
            <w:proofErr w:type="spellStart"/>
            <w:r w:rsidRPr="00FD2366">
              <w:rPr>
                <w:rFonts w:ascii="Times New Roman" w:eastAsia="Times New Roman" w:hAnsi="Times New Roman" w:cs="Times New Roman"/>
                <w:color w:val="000000"/>
              </w:rPr>
              <w:t>Superhumans</w:t>
            </w:r>
            <w:proofErr w:type="spellEnd"/>
            <w:r w:rsidRPr="00FD2366">
              <w:rPr>
                <w:rFonts w:ascii="Times New Roman" w:eastAsia="Times New Roman" w:hAnsi="Times New Roman" w:cs="Times New Roman"/>
                <w:color w:val="000000"/>
              </w:rPr>
              <w:t xml:space="preserve"> </w:t>
            </w:r>
            <w:proofErr w:type="spellStart"/>
            <w:r w:rsidRPr="00FD2366">
              <w:rPr>
                <w:rFonts w:ascii="Times New Roman" w:eastAsia="Times New Roman" w:hAnsi="Times New Roman" w:cs="Times New Roman"/>
                <w:color w:val="000000"/>
              </w:rPr>
              <w:t>Center</w:t>
            </w:r>
            <w:proofErr w:type="spellEnd"/>
          </w:p>
        </w:tc>
      </w:tr>
      <w:tr w:rsidR="00F93546" w:rsidRPr="00582E4D" w14:paraId="7BB28DFB" w14:textId="77777777" w:rsidTr="000B4C5D">
        <w:trPr>
          <w:trHeight w:val="999"/>
        </w:trPr>
        <w:tc>
          <w:tcPr>
            <w:tcW w:w="2972" w:type="dxa"/>
          </w:tcPr>
          <w:p w14:paraId="65BA41E7"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Предмет закупівлі (поставки)</w:t>
            </w:r>
          </w:p>
        </w:tc>
        <w:tc>
          <w:tcPr>
            <w:tcW w:w="7513" w:type="dxa"/>
          </w:tcPr>
          <w:p w14:paraId="42A34B58" w14:textId="55B90F94" w:rsidR="000B4C5D" w:rsidRPr="001A7D21" w:rsidRDefault="000B4C5D" w:rsidP="000B4C5D">
            <w:pPr>
              <w:numPr>
                <w:ilvl w:val="0"/>
                <w:numId w:val="4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582E4D">
              <w:rPr>
                <w:rFonts w:ascii="Times New Roman" w:eastAsia="Times New Roman" w:hAnsi="Times New Roman" w:cs="Times New Roman"/>
                <w:sz w:val="24"/>
                <w:szCs w:val="24"/>
              </w:rPr>
              <w:t xml:space="preserve">Поставка </w:t>
            </w:r>
            <w:r w:rsidR="00CF5143">
              <w:rPr>
                <w:rFonts w:ascii="Times New Roman" w:eastAsia="Times New Roman" w:hAnsi="Times New Roman" w:cs="Times New Roman"/>
                <w:sz w:val="24"/>
                <w:szCs w:val="24"/>
              </w:rPr>
              <w:t>обладнання:</w:t>
            </w:r>
          </w:p>
          <w:tbl>
            <w:tblPr>
              <w:tblW w:w="6860" w:type="dxa"/>
              <w:tblLook w:val="04A0" w:firstRow="1" w:lastRow="0" w:firstColumn="1" w:lastColumn="0" w:noHBand="0" w:noVBand="1"/>
            </w:tblPr>
            <w:tblGrid>
              <w:gridCol w:w="960"/>
              <w:gridCol w:w="1048"/>
              <w:gridCol w:w="4168"/>
              <w:gridCol w:w="684"/>
            </w:tblGrid>
            <w:tr w:rsidR="00C47C02" w:rsidRPr="00BD3227" w14:paraId="2C38FA60" w14:textId="77777777" w:rsidTr="00C47C02">
              <w:trPr>
                <w:trHeight w:val="885"/>
              </w:trPr>
              <w:tc>
                <w:tcPr>
                  <w:tcW w:w="960" w:type="dxa"/>
                  <w:vMerge w:val="restart"/>
                  <w:tcBorders>
                    <w:top w:val="single" w:sz="4" w:space="0" w:color="auto"/>
                    <w:left w:val="single" w:sz="4" w:space="0" w:color="auto"/>
                    <w:bottom w:val="nil"/>
                    <w:right w:val="single" w:sz="4" w:space="0" w:color="auto"/>
                  </w:tcBorders>
                  <w:noWrap/>
                  <w:vAlign w:val="center"/>
                  <w:hideMark/>
                </w:tcPr>
                <w:p w14:paraId="7306B4BE"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ЛОТ 1</w:t>
                  </w:r>
                </w:p>
              </w:tc>
              <w:tc>
                <w:tcPr>
                  <w:tcW w:w="5900" w:type="dxa"/>
                  <w:gridSpan w:val="3"/>
                  <w:tcBorders>
                    <w:top w:val="single" w:sz="4" w:space="0" w:color="auto"/>
                    <w:left w:val="nil"/>
                    <w:bottom w:val="single" w:sz="4" w:space="0" w:color="auto"/>
                    <w:right w:val="single" w:sz="4" w:space="0" w:color="000000"/>
                  </w:tcBorders>
                  <w:vAlign w:val="center"/>
                  <w:hideMark/>
                </w:tcPr>
                <w:p w14:paraId="6350C240" w14:textId="77777777" w:rsidR="00C47C02" w:rsidRPr="00BD3227" w:rsidRDefault="00C47C02" w:rsidP="00C47C02">
                  <w:pPr>
                    <w:spacing w:after="0" w:line="240" w:lineRule="auto"/>
                    <w:rPr>
                      <w:rFonts w:ascii="Times New Roman" w:eastAsia="Times New Roman" w:hAnsi="Times New Roman" w:cs="Times New Roman"/>
                      <w:b/>
                      <w:bCs/>
                      <w:color w:val="000000"/>
                      <w:lang w:eastAsia="uk-UA"/>
                    </w:rPr>
                  </w:pPr>
                  <w:r w:rsidRPr="00BD3227">
                    <w:rPr>
                      <w:rFonts w:ascii="Times New Roman" w:eastAsia="Times New Roman" w:hAnsi="Times New Roman" w:cs="Times New Roman"/>
                      <w:b/>
                      <w:bCs/>
                      <w:color w:val="000000"/>
                      <w:lang w:eastAsia="uk-UA"/>
                    </w:rPr>
                    <w:t>Високотехнологічна хірургічна акумуляторна моторна система  з комплектуючими та витратними матеріалами:</w:t>
                  </w:r>
                </w:p>
              </w:tc>
            </w:tr>
            <w:tr w:rsidR="00C47C02" w:rsidRPr="00BD3227" w14:paraId="6CD1CE36" w14:textId="77777777" w:rsidTr="00BD3227">
              <w:trPr>
                <w:trHeight w:val="300"/>
              </w:trPr>
              <w:tc>
                <w:tcPr>
                  <w:tcW w:w="960" w:type="dxa"/>
                  <w:vMerge/>
                  <w:tcBorders>
                    <w:top w:val="single" w:sz="4" w:space="0" w:color="auto"/>
                    <w:left w:val="single" w:sz="4" w:space="0" w:color="auto"/>
                    <w:bottom w:val="nil"/>
                    <w:right w:val="single" w:sz="4" w:space="0" w:color="auto"/>
                  </w:tcBorders>
                  <w:vAlign w:val="center"/>
                  <w:hideMark/>
                </w:tcPr>
                <w:p w14:paraId="20EA08A6"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4D5A7EA1"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GA331</w:t>
                  </w:r>
                </w:p>
              </w:tc>
              <w:tc>
                <w:tcPr>
                  <w:tcW w:w="4168" w:type="dxa"/>
                  <w:tcBorders>
                    <w:top w:val="nil"/>
                    <w:left w:val="nil"/>
                    <w:bottom w:val="single" w:sz="4" w:space="0" w:color="auto"/>
                    <w:right w:val="single" w:sz="4" w:space="0" w:color="auto"/>
                  </w:tcBorders>
                  <w:noWrap/>
                  <w:vAlign w:val="bottom"/>
                  <w:hideMark/>
                </w:tcPr>
                <w:p w14:paraId="23B8B46A"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ACCULAN 4 OSCILLATING SAW</w:t>
                  </w:r>
                </w:p>
              </w:tc>
              <w:tc>
                <w:tcPr>
                  <w:tcW w:w="684" w:type="dxa"/>
                  <w:tcBorders>
                    <w:top w:val="nil"/>
                    <w:left w:val="nil"/>
                    <w:bottom w:val="single" w:sz="4" w:space="0" w:color="auto"/>
                    <w:right w:val="single" w:sz="4" w:space="0" w:color="auto"/>
                  </w:tcBorders>
                  <w:noWrap/>
                  <w:vAlign w:val="center"/>
                  <w:hideMark/>
                </w:tcPr>
                <w:p w14:paraId="7FEE1CBF"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2 од.</w:t>
                  </w:r>
                </w:p>
              </w:tc>
            </w:tr>
            <w:tr w:rsidR="00C47C02" w:rsidRPr="00BD3227" w14:paraId="5B437876" w14:textId="77777777" w:rsidTr="00BD3227">
              <w:trPr>
                <w:trHeight w:val="300"/>
              </w:trPr>
              <w:tc>
                <w:tcPr>
                  <w:tcW w:w="960" w:type="dxa"/>
                  <w:vMerge/>
                  <w:tcBorders>
                    <w:top w:val="single" w:sz="4" w:space="0" w:color="auto"/>
                    <w:left w:val="single" w:sz="4" w:space="0" w:color="auto"/>
                    <w:bottom w:val="nil"/>
                    <w:right w:val="single" w:sz="4" w:space="0" w:color="auto"/>
                  </w:tcBorders>
                  <w:vAlign w:val="center"/>
                  <w:hideMark/>
                </w:tcPr>
                <w:p w14:paraId="47E0CD27"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162B1B6D"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GA675</w:t>
                  </w:r>
                </w:p>
              </w:tc>
              <w:tc>
                <w:tcPr>
                  <w:tcW w:w="4168" w:type="dxa"/>
                  <w:tcBorders>
                    <w:top w:val="nil"/>
                    <w:left w:val="nil"/>
                    <w:bottom w:val="single" w:sz="4" w:space="0" w:color="auto"/>
                    <w:right w:val="single" w:sz="4" w:space="0" w:color="auto"/>
                  </w:tcBorders>
                  <w:noWrap/>
                  <w:vAlign w:val="bottom"/>
                  <w:hideMark/>
                </w:tcPr>
                <w:p w14:paraId="0EC7D84D"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ACCULAN LID</w:t>
                  </w:r>
                </w:p>
              </w:tc>
              <w:tc>
                <w:tcPr>
                  <w:tcW w:w="684" w:type="dxa"/>
                  <w:tcBorders>
                    <w:top w:val="nil"/>
                    <w:left w:val="nil"/>
                    <w:bottom w:val="single" w:sz="4" w:space="0" w:color="auto"/>
                    <w:right w:val="single" w:sz="4" w:space="0" w:color="auto"/>
                  </w:tcBorders>
                  <w:noWrap/>
                  <w:vAlign w:val="center"/>
                  <w:hideMark/>
                </w:tcPr>
                <w:p w14:paraId="23C1C230"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2 од.</w:t>
                  </w:r>
                </w:p>
              </w:tc>
            </w:tr>
            <w:tr w:rsidR="00C47C02" w:rsidRPr="00BD3227" w14:paraId="5BD3C289" w14:textId="77777777" w:rsidTr="00BD3227">
              <w:trPr>
                <w:trHeight w:val="300"/>
              </w:trPr>
              <w:tc>
                <w:tcPr>
                  <w:tcW w:w="960" w:type="dxa"/>
                  <w:vMerge/>
                  <w:tcBorders>
                    <w:top w:val="single" w:sz="4" w:space="0" w:color="auto"/>
                    <w:left w:val="single" w:sz="4" w:space="0" w:color="auto"/>
                    <w:bottom w:val="nil"/>
                    <w:right w:val="single" w:sz="4" w:space="0" w:color="auto"/>
                  </w:tcBorders>
                  <w:vAlign w:val="center"/>
                  <w:hideMark/>
                </w:tcPr>
                <w:p w14:paraId="0E732DFC"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73B7CCA6"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GA679</w:t>
                  </w:r>
                </w:p>
              </w:tc>
              <w:tc>
                <w:tcPr>
                  <w:tcW w:w="4168" w:type="dxa"/>
                  <w:tcBorders>
                    <w:top w:val="nil"/>
                    <w:left w:val="nil"/>
                    <w:bottom w:val="single" w:sz="4" w:space="0" w:color="auto"/>
                    <w:right w:val="single" w:sz="4" w:space="0" w:color="auto"/>
                  </w:tcBorders>
                  <w:noWrap/>
                  <w:vAlign w:val="bottom"/>
                  <w:hideMark/>
                </w:tcPr>
                <w:p w14:paraId="6D32EDAB"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ACCULAN BATTERY REMOVAL DEVICE</w:t>
                  </w:r>
                </w:p>
              </w:tc>
              <w:tc>
                <w:tcPr>
                  <w:tcW w:w="684" w:type="dxa"/>
                  <w:tcBorders>
                    <w:top w:val="nil"/>
                    <w:left w:val="nil"/>
                    <w:bottom w:val="single" w:sz="4" w:space="0" w:color="auto"/>
                    <w:right w:val="single" w:sz="4" w:space="0" w:color="auto"/>
                  </w:tcBorders>
                  <w:noWrap/>
                  <w:vAlign w:val="center"/>
                  <w:hideMark/>
                </w:tcPr>
                <w:p w14:paraId="55D4B294"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1 од. </w:t>
                  </w:r>
                </w:p>
              </w:tc>
            </w:tr>
            <w:tr w:rsidR="00C47C02" w:rsidRPr="00BD3227" w14:paraId="5366465B" w14:textId="77777777" w:rsidTr="00BD3227">
              <w:trPr>
                <w:trHeight w:val="300"/>
              </w:trPr>
              <w:tc>
                <w:tcPr>
                  <w:tcW w:w="960" w:type="dxa"/>
                  <w:vMerge/>
                  <w:tcBorders>
                    <w:top w:val="single" w:sz="4" w:space="0" w:color="auto"/>
                    <w:left w:val="single" w:sz="4" w:space="0" w:color="auto"/>
                    <w:bottom w:val="nil"/>
                    <w:right w:val="single" w:sz="4" w:space="0" w:color="auto"/>
                  </w:tcBorders>
                  <w:vAlign w:val="center"/>
                  <w:hideMark/>
                </w:tcPr>
                <w:p w14:paraId="65DAFBC0"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1CF8E9DE"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GB243R</w:t>
                  </w:r>
                </w:p>
              </w:tc>
              <w:tc>
                <w:tcPr>
                  <w:tcW w:w="4168" w:type="dxa"/>
                  <w:tcBorders>
                    <w:top w:val="nil"/>
                    <w:left w:val="nil"/>
                    <w:bottom w:val="single" w:sz="4" w:space="0" w:color="auto"/>
                    <w:right w:val="single" w:sz="4" w:space="0" w:color="auto"/>
                  </w:tcBorders>
                  <w:noWrap/>
                  <w:vAlign w:val="bottom"/>
                  <w:hideMark/>
                </w:tcPr>
                <w:p w14:paraId="14309975"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ECCOS® SET </w:t>
                  </w:r>
                  <w:proofErr w:type="spellStart"/>
                  <w:r w:rsidRPr="00BD3227">
                    <w:rPr>
                      <w:rFonts w:ascii="Times New Roman" w:eastAsia="Times New Roman" w:hAnsi="Times New Roman" w:cs="Times New Roman"/>
                      <w:color w:val="000000"/>
                      <w:lang w:eastAsia="uk-UA"/>
                    </w:rPr>
                    <w:t>for</w:t>
                  </w:r>
                  <w:proofErr w:type="spellEnd"/>
                  <w:r w:rsidRPr="00BD3227">
                    <w:rPr>
                      <w:rFonts w:ascii="Times New Roman" w:eastAsia="Times New Roman" w:hAnsi="Times New Roman" w:cs="Times New Roman"/>
                      <w:color w:val="000000"/>
                      <w:lang w:eastAsia="uk-UA"/>
                    </w:rPr>
                    <w:t xml:space="preserve"> 2 </w:t>
                  </w:r>
                  <w:proofErr w:type="spellStart"/>
                  <w:r w:rsidRPr="00BD3227">
                    <w:rPr>
                      <w:rFonts w:ascii="Times New Roman" w:eastAsia="Times New Roman" w:hAnsi="Times New Roman" w:cs="Times New Roman"/>
                      <w:color w:val="000000"/>
                      <w:lang w:eastAsia="uk-UA"/>
                    </w:rPr>
                    <w:t>Acculan</w:t>
                  </w:r>
                  <w:proofErr w:type="spellEnd"/>
                  <w:r w:rsidRPr="00BD3227">
                    <w:rPr>
                      <w:rFonts w:ascii="Times New Roman" w:eastAsia="Times New Roman" w:hAnsi="Times New Roman" w:cs="Times New Roman"/>
                      <w:color w:val="000000"/>
                      <w:lang w:eastAsia="uk-UA"/>
                    </w:rPr>
                    <w:t xml:space="preserve"> 4 </w:t>
                  </w:r>
                  <w:proofErr w:type="spellStart"/>
                  <w:r w:rsidRPr="00BD3227">
                    <w:rPr>
                      <w:rFonts w:ascii="Times New Roman" w:eastAsia="Times New Roman" w:hAnsi="Times New Roman" w:cs="Times New Roman"/>
                      <w:color w:val="000000"/>
                      <w:lang w:eastAsia="uk-UA"/>
                    </w:rPr>
                    <w:t>machines</w:t>
                  </w:r>
                  <w:proofErr w:type="spellEnd"/>
                </w:p>
              </w:tc>
              <w:tc>
                <w:tcPr>
                  <w:tcW w:w="684" w:type="dxa"/>
                  <w:tcBorders>
                    <w:top w:val="nil"/>
                    <w:left w:val="nil"/>
                    <w:bottom w:val="single" w:sz="4" w:space="0" w:color="auto"/>
                    <w:right w:val="single" w:sz="4" w:space="0" w:color="auto"/>
                  </w:tcBorders>
                  <w:noWrap/>
                  <w:vAlign w:val="center"/>
                  <w:hideMark/>
                </w:tcPr>
                <w:p w14:paraId="277BCCA3"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1 од. </w:t>
                  </w:r>
                </w:p>
              </w:tc>
            </w:tr>
            <w:tr w:rsidR="00C47C02" w:rsidRPr="00BD3227" w14:paraId="5469D7CC" w14:textId="77777777" w:rsidTr="00BD3227">
              <w:trPr>
                <w:trHeight w:val="300"/>
              </w:trPr>
              <w:tc>
                <w:tcPr>
                  <w:tcW w:w="960" w:type="dxa"/>
                  <w:vMerge/>
                  <w:tcBorders>
                    <w:top w:val="single" w:sz="4" w:space="0" w:color="auto"/>
                    <w:left w:val="single" w:sz="4" w:space="0" w:color="auto"/>
                    <w:bottom w:val="nil"/>
                    <w:right w:val="single" w:sz="4" w:space="0" w:color="auto"/>
                  </w:tcBorders>
                  <w:vAlign w:val="center"/>
                  <w:hideMark/>
                </w:tcPr>
                <w:p w14:paraId="15A5F34B"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1A733CBF"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GB600</w:t>
                  </w:r>
                </w:p>
              </w:tc>
              <w:tc>
                <w:tcPr>
                  <w:tcW w:w="4168" w:type="dxa"/>
                  <w:tcBorders>
                    <w:top w:val="nil"/>
                    <w:left w:val="nil"/>
                    <w:bottom w:val="single" w:sz="4" w:space="0" w:color="auto"/>
                    <w:right w:val="single" w:sz="4" w:space="0" w:color="auto"/>
                  </w:tcBorders>
                  <w:noWrap/>
                  <w:vAlign w:val="bottom"/>
                  <w:hideMark/>
                </w:tcPr>
                <w:p w14:paraId="51EE1D37"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STERILIT POWER SYSTEMS OIL SPRAY</w:t>
                  </w:r>
                </w:p>
              </w:tc>
              <w:tc>
                <w:tcPr>
                  <w:tcW w:w="684" w:type="dxa"/>
                  <w:tcBorders>
                    <w:top w:val="nil"/>
                    <w:left w:val="nil"/>
                    <w:bottom w:val="single" w:sz="4" w:space="0" w:color="auto"/>
                    <w:right w:val="single" w:sz="4" w:space="0" w:color="auto"/>
                  </w:tcBorders>
                  <w:noWrap/>
                  <w:vAlign w:val="center"/>
                  <w:hideMark/>
                </w:tcPr>
                <w:p w14:paraId="36E398CE"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2 од. </w:t>
                  </w:r>
                </w:p>
              </w:tc>
            </w:tr>
            <w:tr w:rsidR="00C47C02" w:rsidRPr="00BD3227" w14:paraId="5C6C761E" w14:textId="77777777" w:rsidTr="00BD3227">
              <w:trPr>
                <w:trHeight w:val="300"/>
              </w:trPr>
              <w:tc>
                <w:tcPr>
                  <w:tcW w:w="960" w:type="dxa"/>
                  <w:vMerge/>
                  <w:tcBorders>
                    <w:top w:val="single" w:sz="4" w:space="0" w:color="auto"/>
                    <w:left w:val="single" w:sz="4" w:space="0" w:color="auto"/>
                    <w:bottom w:val="nil"/>
                    <w:right w:val="single" w:sz="4" w:space="0" w:color="auto"/>
                  </w:tcBorders>
                  <w:vAlign w:val="center"/>
                  <w:hideMark/>
                </w:tcPr>
                <w:p w14:paraId="7B889974"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4273EA02"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GC217R</w:t>
                  </w:r>
                </w:p>
              </w:tc>
              <w:tc>
                <w:tcPr>
                  <w:tcW w:w="4168" w:type="dxa"/>
                  <w:tcBorders>
                    <w:top w:val="nil"/>
                    <w:left w:val="nil"/>
                    <w:bottom w:val="single" w:sz="4" w:space="0" w:color="auto"/>
                    <w:right w:val="single" w:sz="4" w:space="0" w:color="auto"/>
                  </w:tcBorders>
                  <w:noWrap/>
                  <w:vAlign w:val="bottom"/>
                  <w:hideMark/>
                </w:tcPr>
                <w:p w14:paraId="73E513BC"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SAW BLADE RAPID ACTION </w:t>
                  </w:r>
                </w:p>
              </w:tc>
              <w:tc>
                <w:tcPr>
                  <w:tcW w:w="684" w:type="dxa"/>
                  <w:tcBorders>
                    <w:top w:val="nil"/>
                    <w:left w:val="nil"/>
                    <w:bottom w:val="single" w:sz="4" w:space="0" w:color="auto"/>
                    <w:right w:val="single" w:sz="4" w:space="0" w:color="auto"/>
                  </w:tcBorders>
                  <w:noWrap/>
                  <w:vAlign w:val="center"/>
                  <w:hideMark/>
                </w:tcPr>
                <w:p w14:paraId="3632F84D"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4 од. </w:t>
                  </w:r>
                </w:p>
              </w:tc>
            </w:tr>
            <w:tr w:rsidR="00C47C02" w:rsidRPr="00BD3227" w14:paraId="11BB77AE" w14:textId="77777777" w:rsidTr="00BD3227">
              <w:trPr>
                <w:trHeight w:val="300"/>
              </w:trPr>
              <w:tc>
                <w:tcPr>
                  <w:tcW w:w="960" w:type="dxa"/>
                  <w:vMerge/>
                  <w:tcBorders>
                    <w:top w:val="single" w:sz="4" w:space="0" w:color="auto"/>
                    <w:left w:val="single" w:sz="4" w:space="0" w:color="auto"/>
                    <w:bottom w:val="nil"/>
                    <w:right w:val="single" w:sz="4" w:space="0" w:color="auto"/>
                  </w:tcBorders>
                  <w:vAlign w:val="center"/>
                  <w:hideMark/>
                </w:tcPr>
                <w:p w14:paraId="47FC3610"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31B2E37F"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GC215R</w:t>
                  </w:r>
                </w:p>
              </w:tc>
              <w:tc>
                <w:tcPr>
                  <w:tcW w:w="4168" w:type="dxa"/>
                  <w:tcBorders>
                    <w:top w:val="nil"/>
                    <w:left w:val="nil"/>
                    <w:bottom w:val="single" w:sz="4" w:space="0" w:color="auto"/>
                    <w:right w:val="single" w:sz="4" w:space="0" w:color="auto"/>
                  </w:tcBorders>
                  <w:noWrap/>
                  <w:vAlign w:val="bottom"/>
                  <w:hideMark/>
                </w:tcPr>
                <w:p w14:paraId="36CE5741"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SAW BLADE RAPID ACTION </w:t>
                  </w:r>
                </w:p>
              </w:tc>
              <w:tc>
                <w:tcPr>
                  <w:tcW w:w="684" w:type="dxa"/>
                  <w:tcBorders>
                    <w:top w:val="nil"/>
                    <w:left w:val="nil"/>
                    <w:bottom w:val="single" w:sz="4" w:space="0" w:color="auto"/>
                    <w:right w:val="single" w:sz="4" w:space="0" w:color="auto"/>
                  </w:tcBorders>
                  <w:noWrap/>
                  <w:vAlign w:val="center"/>
                  <w:hideMark/>
                </w:tcPr>
                <w:p w14:paraId="24F62378"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2 од. </w:t>
                  </w:r>
                </w:p>
              </w:tc>
            </w:tr>
            <w:tr w:rsidR="00C47C02" w:rsidRPr="00BD3227" w14:paraId="4EEA16AF" w14:textId="77777777" w:rsidTr="00BD3227">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FEB13D1"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58642F50"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GC216R</w:t>
                  </w:r>
                </w:p>
              </w:tc>
              <w:tc>
                <w:tcPr>
                  <w:tcW w:w="4168" w:type="dxa"/>
                  <w:tcBorders>
                    <w:top w:val="nil"/>
                    <w:left w:val="nil"/>
                    <w:bottom w:val="single" w:sz="4" w:space="0" w:color="auto"/>
                    <w:right w:val="single" w:sz="4" w:space="0" w:color="auto"/>
                  </w:tcBorders>
                  <w:noWrap/>
                  <w:vAlign w:val="bottom"/>
                  <w:hideMark/>
                </w:tcPr>
                <w:p w14:paraId="1677E99B"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SAW BLADE RAPID ACTION </w:t>
                  </w:r>
                </w:p>
              </w:tc>
              <w:tc>
                <w:tcPr>
                  <w:tcW w:w="684" w:type="dxa"/>
                  <w:tcBorders>
                    <w:top w:val="nil"/>
                    <w:left w:val="nil"/>
                    <w:bottom w:val="single" w:sz="4" w:space="0" w:color="auto"/>
                    <w:right w:val="single" w:sz="4" w:space="0" w:color="auto"/>
                  </w:tcBorders>
                  <w:noWrap/>
                  <w:vAlign w:val="center"/>
                  <w:hideMark/>
                </w:tcPr>
                <w:p w14:paraId="1149951C"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3 од.</w:t>
                  </w:r>
                </w:p>
              </w:tc>
            </w:tr>
            <w:tr w:rsidR="00C47C02" w:rsidRPr="00BD3227" w14:paraId="3A8E183C" w14:textId="77777777" w:rsidTr="00C47C02">
              <w:trPr>
                <w:trHeight w:val="600"/>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0575044E"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ЛОТ 2</w:t>
                  </w:r>
                </w:p>
              </w:tc>
              <w:tc>
                <w:tcPr>
                  <w:tcW w:w="5900" w:type="dxa"/>
                  <w:gridSpan w:val="3"/>
                  <w:tcBorders>
                    <w:top w:val="single" w:sz="4" w:space="0" w:color="auto"/>
                    <w:left w:val="nil"/>
                    <w:bottom w:val="single" w:sz="4" w:space="0" w:color="auto"/>
                    <w:right w:val="single" w:sz="4" w:space="0" w:color="auto"/>
                  </w:tcBorders>
                  <w:vAlign w:val="bottom"/>
                  <w:hideMark/>
                </w:tcPr>
                <w:p w14:paraId="7532D7CF" w14:textId="77777777" w:rsidR="00C47C02" w:rsidRPr="00BD3227" w:rsidRDefault="00C47C02" w:rsidP="00C47C02">
                  <w:pPr>
                    <w:spacing w:after="0" w:line="240" w:lineRule="auto"/>
                    <w:rPr>
                      <w:rFonts w:ascii="Times New Roman" w:eastAsia="Times New Roman" w:hAnsi="Times New Roman" w:cs="Times New Roman"/>
                      <w:b/>
                      <w:bCs/>
                      <w:color w:val="000000"/>
                      <w:lang w:eastAsia="uk-UA"/>
                    </w:rPr>
                  </w:pPr>
                  <w:r w:rsidRPr="00BD3227">
                    <w:rPr>
                      <w:rFonts w:ascii="Times New Roman" w:eastAsia="Times New Roman" w:hAnsi="Times New Roman" w:cs="Times New Roman"/>
                      <w:b/>
                      <w:bCs/>
                      <w:color w:val="000000"/>
                      <w:lang w:eastAsia="uk-UA"/>
                    </w:rPr>
                    <w:t>Акумуляторна хірургічна система з комплектуючими та витратними матеріалами:</w:t>
                  </w:r>
                </w:p>
              </w:tc>
            </w:tr>
            <w:tr w:rsidR="00C47C02" w:rsidRPr="00BD3227" w14:paraId="36047DF4" w14:textId="77777777" w:rsidTr="00BD3227">
              <w:trPr>
                <w:trHeight w:val="300"/>
              </w:trPr>
              <w:tc>
                <w:tcPr>
                  <w:tcW w:w="960" w:type="dxa"/>
                  <w:vMerge/>
                  <w:tcBorders>
                    <w:top w:val="nil"/>
                    <w:left w:val="single" w:sz="4" w:space="0" w:color="auto"/>
                    <w:bottom w:val="single" w:sz="4" w:space="0" w:color="auto"/>
                    <w:right w:val="single" w:sz="4" w:space="0" w:color="auto"/>
                  </w:tcBorders>
                  <w:vAlign w:val="center"/>
                  <w:hideMark/>
                </w:tcPr>
                <w:p w14:paraId="78448F55"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793BB267"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GA341</w:t>
                  </w:r>
                </w:p>
              </w:tc>
              <w:tc>
                <w:tcPr>
                  <w:tcW w:w="4168" w:type="dxa"/>
                  <w:tcBorders>
                    <w:top w:val="nil"/>
                    <w:left w:val="nil"/>
                    <w:bottom w:val="single" w:sz="4" w:space="0" w:color="auto"/>
                    <w:right w:val="single" w:sz="4" w:space="0" w:color="auto"/>
                  </w:tcBorders>
                  <w:noWrap/>
                  <w:vAlign w:val="bottom"/>
                  <w:hideMark/>
                </w:tcPr>
                <w:p w14:paraId="02380372"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ACCULAN 4 DERMATOME</w:t>
                  </w:r>
                </w:p>
              </w:tc>
              <w:tc>
                <w:tcPr>
                  <w:tcW w:w="684" w:type="dxa"/>
                  <w:tcBorders>
                    <w:top w:val="nil"/>
                    <w:left w:val="nil"/>
                    <w:bottom w:val="single" w:sz="4" w:space="0" w:color="auto"/>
                    <w:right w:val="single" w:sz="4" w:space="0" w:color="auto"/>
                  </w:tcBorders>
                  <w:noWrap/>
                  <w:vAlign w:val="center"/>
                  <w:hideMark/>
                </w:tcPr>
                <w:p w14:paraId="39E8E0CA"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1 од. </w:t>
                  </w:r>
                </w:p>
              </w:tc>
            </w:tr>
            <w:tr w:rsidR="00C47C02" w:rsidRPr="00BD3227" w14:paraId="42C96DB9" w14:textId="77777777" w:rsidTr="00BD3227">
              <w:trPr>
                <w:trHeight w:val="450"/>
              </w:trPr>
              <w:tc>
                <w:tcPr>
                  <w:tcW w:w="960" w:type="dxa"/>
                  <w:vMerge/>
                  <w:tcBorders>
                    <w:top w:val="nil"/>
                    <w:left w:val="single" w:sz="4" w:space="0" w:color="auto"/>
                    <w:bottom w:val="single" w:sz="4" w:space="0" w:color="auto"/>
                    <w:right w:val="single" w:sz="4" w:space="0" w:color="auto"/>
                  </w:tcBorders>
                  <w:vAlign w:val="center"/>
                  <w:hideMark/>
                </w:tcPr>
                <w:p w14:paraId="6560B894"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4A95F5C8"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GA346</w:t>
                  </w:r>
                </w:p>
              </w:tc>
              <w:tc>
                <w:tcPr>
                  <w:tcW w:w="4168" w:type="dxa"/>
                  <w:tcBorders>
                    <w:top w:val="nil"/>
                    <w:left w:val="nil"/>
                    <w:bottom w:val="single" w:sz="4" w:space="0" w:color="auto"/>
                    <w:right w:val="single" w:sz="4" w:space="0" w:color="auto"/>
                  </w:tcBorders>
                  <w:noWrap/>
                  <w:vAlign w:val="bottom"/>
                  <w:hideMark/>
                </w:tcPr>
                <w:p w14:paraId="7602E8B2"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ACCULAN 4 LI-ION BATTERY SHORT</w:t>
                  </w:r>
                </w:p>
              </w:tc>
              <w:tc>
                <w:tcPr>
                  <w:tcW w:w="684" w:type="dxa"/>
                  <w:tcBorders>
                    <w:top w:val="nil"/>
                    <w:left w:val="nil"/>
                    <w:bottom w:val="single" w:sz="4" w:space="0" w:color="auto"/>
                    <w:right w:val="single" w:sz="4" w:space="0" w:color="auto"/>
                  </w:tcBorders>
                  <w:noWrap/>
                  <w:vAlign w:val="center"/>
                  <w:hideMark/>
                </w:tcPr>
                <w:p w14:paraId="68A5FC35"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1 од. </w:t>
                  </w:r>
                </w:p>
              </w:tc>
            </w:tr>
            <w:tr w:rsidR="00C47C02" w:rsidRPr="00BD3227" w14:paraId="40AFE3B6" w14:textId="77777777" w:rsidTr="00BD3227">
              <w:trPr>
                <w:trHeight w:val="300"/>
              </w:trPr>
              <w:tc>
                <w:tcPr>
                  <w:tcW w:w="960" w:type="dxa"/>
                  <w:vMerge/>
                  <w:tcBorders>
                    <w:top w:val="nil"/>
                    <w:left w:val="single" w:sz="4" w:space="0" w:color="auto"/>
                    <w:bottom w:val="single" w:sz="4" w:space="0" w:color="auto"/>
                    <w:right w:val="single" w:sz="4" w:space="0" w:color="auto"/>
                  </w:tcBorders>
                  <w:vAlign w:val="center"/>
                  <w:hideMark/>
                </w:tcPr>
                <w:p w14:paraId="44831E56"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752F91B2"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GA675</w:t>
                  </w:r>
                </w:p>
              </w:tc>
              <w:tc>
                <w:tcPr>
                  <w:tcW w:w="4168" w:type="dxa"/>
                  <w:tcBorders>
                    <w:top w:val="nil"/>
                    <w:left w:val="nil"/>
                    <w:bottom w:val="single" w:sz="4" w:space="0" w:color="auto"/>
                    <w:right w:val="single" w:sz="4" w:space="0" w:color="auto"/>
                  </w:tcBorders>
                  <w:noWrap/>
                  <w:vAlign w:val="bottom"/>
                  <w:hideMark/>
                </w:tcPr>
                <w:p w14:paraId="3CF54C4E"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ACCULAN LID</w:t>
                  </w:r>
                </w:p>
              </w:tc>
              <w:tc>
                <w:tcPr>
                  <w:tcW w:w="684" w:type="dxa"/>
                  <w:tcBorders>
                    <w:top w:val="nil"/>
                    <w:left w:val="nil"/>
                    <w:bottom w:val="single" w:sz="4" w:space="0" w:color="auto"/>
                    <w:right w:val="single" w:sz="4" w:space="0" w:color="auto"/>
                  </w:tcBorders>
                  <w:noWrap/>
                  <w:vAlign w:val="center"/>
                  <w:hideMark/>
                </w:tcPr>
                <w:p w14:paraId="297D22E1"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1 од. </w:t>
                  </w:r>
                </w:p>
              </w:tc>
            </w:tr>
            <w:tr w:rsidR="00C47C02" w:rsidRPr="00BD3227" w14:paraId="71E32BB6" w14:textId="77777777" w:rsidTr="00BD3227">
              <w:trPr>
                <w:trHeight w:val="600"/>
              </w:trPr>
              <w:tc>
                <w:tcPr>
                  <w:tcW w:w="960" w:type="dxa"/>
                  <w:vMerge/>
                  <w:tcBorders>
                    <w:top w:val="nil"/>
                    <w:left w:val="single" w:sz="4" w:space="0" w:color="auto"/>
                    <w:bottom w:val="single" w:sz="4" w:space="0" w:color="auto"/>
                    <w:right w:val="single" w:sz="4" w:space="0" w:color="auto"/>
                  </w:tcBorders>
                  <w:vAlign w:val="center"/>
                  <w:hideMark/>
                </w:tcPr>
                <w:p w14:paraId="36BF8C04"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6D6B598E"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GB228R</w:t>
                  </w:r>
                </w:p>
              </w:tc>
              <w:tc>
                <w:tcPr>
                  <w:tcW w:w="4168" w:type="dxa"/>
                  <w:tcBorders>
                    <w:top w:val="nil"/>
                    <w:left w:val="nil"/>
                    <w:bottom w:val="single" w:sz="4" w:space="0" w:color="auto"/>
                    <w:right w:val="single" w:sz="4" w:space="0" w:color="auto"/>
                  </w:tcBorders>
                  <w:vAlign w:val="bottom"/>
                  <w:hideMark/>
                </w:tcPr>
                <w:p w14:paraId="4A579033"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DERMATOME BLADES F/WAGNER DERMAT.STERILE</w:t>
                  </w:r>
                </w:p>
              </w:tc>
              <w:tc>
                <w:tcPr>
                  <w:tcW w:w="684" w:type="dxa"/>
                  <w:tcBorders>
                    <w:top w:val="nil"/>
                    <w:left w:val="nil"/>
                    <w:bottom w:val="single" w:sz="4" w:space="0" w:color="auto"/>
                    <w:right w:val="single" w:sz="4" w:space="0" w:color="auto"/>
                  </w:tcBorders>
                  <w:noWrap/>
                  <w:vAlign w:val="center"/>
                  <w:hideMark/>
                </w:tcPr>
                <w:p w14:paraId="1C43D8DC"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50 од.</w:t>
                  </w:r>
                </w:p>
              </w:tc>
            </w:tr>
            <w:tr w:rsidR="00C47C02" w:rsidRPr="00BD3227" w14:paraId="7799F540" w14:textId="77777777" w:rsidTr="00BD3227">
              <w:trPr>
                <w:trHeight w:val="300"/>
              </w:trPr>
              <w:tc>
                <w:tcPr>
                  <w:tcW w:w="960" w:type="dxa"/>
                  <w:vMerge/>
                  <w:tcBorders>
                    <w:top w:val="nil"/>
                    <w:left w:val="single" w:sz="4" w:space="0" w:color="auto"/>
                    <w:bottom w:val="single" w:sz="4" w:space="0" w:color="auto"/>
                    <w:right w:val="single" w:sz="4" w:space="0" w:color="auto"/>
                  </w:tcBorders>
                  <w:vAlign w:val="center"/>
                  <w:hideMark/>
                </w:tcPr>
                <w:p w14:paraId="3310E35F"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p>
              </w:tc>
              <w:tc>
                <w:tcPr>
                  <w:tcW w:w="1048" w:type="dxa"/>
                  <w:tcBorders>
                    <w:top w:val="nil"/>
                    <w:left w:val="nil"/>
                    <w:bottom w:val="single" w:sz="4" w:space="0" w:color="auto"/>
                    <w:right w:val="single" w:sz="4" w:space="0" w:color="auto"/>
                  </w:tcBorders>
                  <w:noWrap/>
                  <w:vAlign w:val="bottom"/>
                  <w:hideMark/>
                </w:tcPr>
                <w:p w14:paraId="29EF8FE6"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GB256R</w:t>
                  </w:r>
                </w:p>
              </w:tc>
              <w:tc>
                <w:tcPr>
                  <w:tcW w:w="4168" w:type="dxa"/>
                  <w:tcBorders>
                    <w:top w:val="nil"/>
                    <w:left w:val="nil"/>
                    <w:bottom w:val="single" w:sz="4" w:space="0" w:color="auto"/>
                    <w:right w:val="single" w:sz="4" w:space="0" w:color="auto"/>
                  </w:tcBorders>
                  <w:noWrap/>
                  <w:vAlign w:val="bottom"/>
                  <w:hideMark/>
                </w:tcPr>
                <w:p w14:paraId="667042F8" w14:textId="77777777" w:rsidR="00C47C02" w:rsidRPr="00BD3227" w:rsidRDefault="00C47C02" w:rsidP="00C47C02">
                  <w:pPr>
                    <w:spacing w:after="0" w:line="240" w:lineRule="auto"/>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ECCOS® SET </w:t>
                  </w:r>
                  <w:proofErr w:type="spellStart"/>
                  <w:r w:rsidRPr="00BD3227">
                    <w:rPr>
                      <w:rFonts w:ascii="Times New Roman" w:eastAsia="Times New Roman" w:hAnsi="Times New Roman" w:cs="Times New Roman"/>
                      <w:color w:val="000000"/>
                      <w:lang w:eastAsia="uk-UA"/>
                    </w:rPr>
                    <w:t>for</w:t>
                  </w:r>
                  <w:proofErr w:type="spellEnd"/>
                  <w:r w:rsidRPr="00BD3227">
                    <w:rPr>
                      <w:rFonts w:ascii="Times New Roman" w:eastAsia="Times New Roman" w:hAnsi="Times New Roman" w:cs="Times New Roman"/>
                      <w:color w:val="000000"/>
                      <w:lang w:eastAsia="uk-UA"/>
                    </w:rPr>
                    <w:t xml:space="preserve"> </w:t>
                  </w:r>
                  <w:proofErr w:type="spellStart"/>
                  <w:r w:rsidRPr="00BD3227">
                    <w:rPr>
                      <w:rFonts w:ascii="Times New Roman" w:eastAsia="Times New Roman" w:hAnsi="Times New Roman" w:cs="Times New Roman"/>
                      <w:color w:val="000000"/>
                      <w:lang w:eastAsia="uk-UA"/>
                    </w:rPr>
                    <w:t>Acculan</w:t>
                  </w:r>
                  <w:proofErr w:type="spellEnd"/>
                  <w:r w:rsidRPr="00BD3227">
                    <w:rPr>
                      <w:rFonts w:ascii="Times New Roman" w:eastAsia="Times New Roman" w:hAnsi="Times New Roman" w:cs="Times New Roman"/>
                      <w:color w:val="000000"/>
                      <w:lang w:eastAsia="uk-UA"/>
                    </w:rPr>
                    <w:t xml:space="preserve"> 4 </w:t>
                  </w:r>
                  <w:proofErr w:type="spellStart"/>
                  <w:r w:rsidRPr="00BD3227">
                    <w:rPr>
                      <w:rFonts w:ascii="Times New Roman" w:eastAsia="Times New Roman" w:hAnsi="Times New Roman" w:cs="Times New Roman"/>
                      <w:color w:val="000000"/>
                      <w:lang w:eastAsia="uk-UA"/>
                    </w:rPr>
                    <w:t>dermatome</w:t>
                  </w:r>
                  <w:proofErr w:type="spellEnd"/>
                </w:p>
              </w:tc>
              <w:tc>
                <w:tcPr>
                  <w:tcW w:w="684" w:type="dxa"/>
                  <w:tcBorders>
                    <w:top w:val="nil"/>
                    <w:left w:val="nil"/>
                    <w:bottom w:val="single" w:sz="4" w:space="0" w:color="auto"/>
                    <w:right w:val="single" w:sz="4" w:space="0" w:color="auto"/>
                  </w:tcBorders>
                  <w:noWrap/>
                  <w:vAlign w:val="center"/>
                  <w:hideMark/>
                </w:tcPr>
                <w:p w14:paraId="7BC60AD1" w14:textId="77777777" w:rsidR="00C47C02" w:rsidRPr="00BD3227" w:rsidRDefault="00C47C02" w:rsidP="00C47C02">
                  <w:pPr>
                    <w:spacing w:after="0" w:line="240" w:lineRule="auto"/>
                    <w:jc w:val="center"/>
                    <w:rPr>
                      <w:rFonts w:ascii="Times New Roman" w:eastAsia="Times New Roman" w:hAnsi="Times New Roman" w:cs="Times New Roman"/>
                      <w:color w:val="000000"/>
                      <w:lang w:eastAsia="uk-UA"/>
                    </w:rPr>
                  </w:pPr>
                  <w:r w:rsidRPr="00BD3227">
                    <w:rPr>
                      <w:rFonts w:ascii="Times New Roman" w:eastAsia="Times New Roman" w:hAnsi="Times New Roman" w:cs="Times New Roman"/>
                      <w:color w:val="000000"/>
                      <w:lang w:eastAsia="uk-UA"/>
                    </w:rPr>
                    <w:t xml:space="preserve">1 од. </w:t>
                  </w:r>
                </w:p>
              </w:tc>
            </w:tr>
          </w:tbl>
          <w:p w14:paraId="6BE71963" w14:textId="77777777" w:rsidR="00CF5143" w:rsidRPr="00582E4D" w:rsidRDefault="00CF5143" w:rsidP="00C47C0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49A5E0EC" w14:textId="77A67769" w:rsidR="000B4C5D" w:rsidRPr="000B4C5D" w:rsidRDefault="001A7D21" w:rsidP="00CF5143">
            <w:pPr>
              <w:pStyle w:val="af"/>
              <w:numPr>
                <w:ilvl w:val="0"/>
                <w:numId w:val="41"/>
              </w:numPr>
              <w:pBdr>
                <w:top w:val="nil"/>
                <w:left w:val="nil"/>
                <w:bottom w:val="nil"/>
                <w:right w:val="nil"/>
                <w:between w:val="nil"/>
              </w:pBdr>
              <w:spacing w:after="0"/>
              <w:jc w:val="both"/>
              <w:rPr>
                <w:rFonts w:ascii="Times New Roman" w:eastAsia="Times New Roman" w:hAnsi="Times New Roman" w:cs="Times New Roman"/>
              </w:rPr>
            </w:pPr>
            <w:r>
              <w:rPr>
                <w:rFonts w:ascii="Times New Roman" w:eastAsia="Times New Roman" w:hAnsi="Times New Roman" w:cs="Times New Roman"/>
              </w:rPr>
              <w:t>Гарантійне та сервісне обслуговування</w:t>
            </w:r>
          </w:p>
        </w:tc>
      </w:tr>
      <w:tr w:rsidR="00F93546" w:rsidRPr="00582E4D" w14:paraId="081F5743" w14:textId="77777777" w:rsidTr="00BD3227">
        <w:trPr>
          <w:trHeight w:val="797"/>
        </w:trPr>
        <w:tc>
          <w:tcPr>
            <w:tcW w:w="2972" w:type="dxa"/>
          </w:tcPr>
          <w:p w14:paraId="0BFDC4A2"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 xml:space="preserve">Характеристики обладнання </w:t>
            </w:r>
          </w:p>
        </w:tc>
        <w:tc>
          <w:tcPr>
            <w:tcW w:w="7513" w:type="dxa"/>
          </w:tcPr>
          <w:p w14:paraId="2CF9E7D2" w14:textId="509C1627" w:rsidR="00691DC1" w:rsidRPr="00691DC1" w:rsidRDefault="00691DC1" w:rsidP="00691DC1">
            <w:pPr>
              <w:tabs>
                <w:tab w:val="left" w:pos="709"/>
              </w:tabs>
              <w:spacing w:line="240" w:lineRule="auto"/>
              <w:ind w:left="36" w:right="132"/>
              <w:jc w:val="both"/>
              <w:rPr>
                <w:rFonts w:ascii="Times New Roman" w:eastAsia="Times New Roman" w:hAnsi="Times New Roman" w:cs="Times New Roman"/>
                <w:color w:val="000000"/>
                <w:sz w:val="24"/>
                <w:szCs w:val="24"/>
              </w:rPr>
            </w:pPr>
            <w:r w:rsidRPr="00691DC1">
              <w:rPr>
                <w:rFonts w:ascii="Times New Roman" w:eastAsia="Times New Roman" w:hAnsi="Times New Roman" w:cs="Times New Roman"/>
                <w:color w:val="000000"/>
                <w:sz w:val="24"/>
                <w:szCs w:val="24"/>
              </w:rPr>
              <w:t xml:space="preserve">Технічні характеристики обладнання </w:t>
            </w:r>
            <w:r w:rsidR="00BD3227">
              <w:rPr>
                <w:rFonts w:ascii="Times New Roman" w:eastAsia="Times New Roman" w:hAnsi="Times New Roman" w:cs="Times New Roman"/>
                <w:color w:val="000000"/>
                <w:sz w:val="24"/>
                <w:szCs w:val="24"/>
              </w:rPr>
              <w:t>згідно визначеної номенклатури. Аналоги не розглядаються.</w:t>
            </w:r>
          </w:p>
          <w:p w14:paraId="731BAF41" w14:textId="77777777" w:rsidR="00F93546" w:rsidRPr="00582E4D" w:rsidRDefault="00F93546" w:rsidP="00F93546">
            <w:pPr>
              <w:tabs>
                <w:tab w:val="left" w:pos="709"/>
              </w:tabs>
              <w:spacing w:line="240" w:lineRule="auto"/>
              <w:ind w:left="36" w:right="132"/>
              <w:jc w:val="both"/>
              <w:rPr>
                <w:rFonts w:ascii="Times New Roman" w:eastAsia="Times New Roman" w:hAnsi="Times New Roman" w:cs="Times New Roman"/>
                <w:color w:val="000000"/>
                <w:sz w:val="24"/>
                <w:szCs w:val="24"/>
              </w:rPr>
            </w:pPr>
          </w:p>
        </w:tc>
      </w:tr>
      <w:tr w:rsidR="00F93546" w:rsidRPr="00582E4D" w14:paraId="1FEEF47F" w14:textId="77777777" w:rsidTr="00F93546">
        <w:tc>
          <w:tcPr>
            <w:tcW w:w="2972" w:type="dxa"/>
          </w:tcPr>
          <w:p w14:paraId="3563688D"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lastRenderedPageBreak/>
              <w:t>Вимоги до предмету закупівлі</w:t>
            </w:r>
          </w:p>
        </w:tc>
        <w:tc>
          <w:tcPr>
            <w:tcW w:w="7513" w:type="dxa"/>
          </w:tcPr>
          <w:p w14:paraId="41AEC070" w14:textId="77777777" w:rsidR="00F93546" w:rsidRPr="00582E4D" w:rsidRDefault="00F93546" w:rsidP="00580538">
            <w:pPr>
              <w:tabs>
                <w:tab w:val="left" w:pos="567"/>
              </w:tabs>
              <w:suppressAutoHyphens/>
              <w:spacing w:line="240" w:lineRule="auto"/>
              <w:ind w:left="36"/>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1. Товар, запропонований Учасником, повинен відповідати технічним та якісним вимогам, встановленим в додатку до тендерної документації та бути поставлений Замовнику у строки, вказані Замовником у тендерній документації.</w:t>
            </w:r>
          </w:p>
          <w:p w14:paraId="68197302" w14:textId="77777777" w:rsidR="00F93546" w:rsidRPr="00582E4D" w:rsidRDefault="00F93546" w:rsidP="00580538">
            <w:pPr>
              <w:tabs>
                <w:tab w:val="left" w:pos="567"/>
              </w:tabs>
              <w:spacing w:line="240" w:lineRule="auto"/>
              <w:ind w:left="36"/>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2. Під час виконання договору про закупівлю Учасник зобов’язується дотримуватись передбачених чинним законодавством України заходів із захисту довкілля (надати гарантійний лист).</w:t>
            </w:r>
          </w:p>
          <w:p w14:paraId="335E0A44" w14:textId="77777777" w:rsidR="00F93546" w:rsidRPr="006A54C6" w:rsidRDefault="00F93546" w:rsidP="00580538">
            <w:pPr>
              <w:tabs>
                <w:tab w:val="left" w:pos="567"/>
              </w:tabs>
              <w:suppressAutoHyphens/>
              <w:spacing w:line="240" w:lineRule="auto"/>
              <w:ind w:left="36"/>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xml:space="preserve">3. </w:t>
            </w:r>
            <w:r w:rsidRPr="006A54C6">
              <w:rPr>
                <w:rFonts w:ascii="Times New Roman" w:hAnsi="Times New Roman" w:cs="Times New Roman"/>
                <w:color w:val="000000"/>
                <w:sz w:val="24"/>
                <w:szCs w:val="24"/>
              </w:rPr>
              <w:t xml:space="preserve">Обладнання повинно бути зареєстровано в МОЗ України, або мати документи про відповідність технічному регламенту. </w:t>
            </w:r>
          </w:p>
          <w:p w14:paraId="39BC93D1" w14:textId="77777777" w:rsidR="00F93546" w:rsidRPr="006A54C6" w:rsidRDefault="00F93546" w:rsidP="00580538">
            <w:pPr>
              <w:tabs>
                <w:tab w:val="left" w:pos="567"/>
              </w:tabs>
              <w:spacing w:line="240" w:lineRule="auto"/>
              <w:ind w:left="36"/>
              <w:jc w:val="both"/>
              <w:rPr>
                <w:rFonts w:ascii="Times New Roman" w:hAnsi="Times New Roman" w:cs="Times New Roman"/>
                <w:color w:val="000000"/>
                <w:sz w:val="24"/>
                <w:szCs w:val="24"/>
              </w:rPr>
            </w:pPr>
            <w:r w:rsidRPr="006A54C6">
              <w:rPr>
                <w:rFonts w:ascii="Times New Roman" w:hAnsi="Times New Roman" w:cs="Times New Roman"/>
                <w:color w:val="000000"/>
                <w:sz w:val="24"/>
                <w:szCs w:val="24"/>
              </w:rPr>
              <w:t>На підтвердження Учасник повинен надати у складі тендерної пропозиції:</w:t>
            </w:r>
          </w:p>
          <w:p w14:paraId="127F8CD9"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iCs/>
                <w:color w:val="000000"/>
                <w:sz w:val="24"/>
                <w:szCs w:val="24"/>
              </w:rPr>
            </w:pPr>
            <w:r w:rsidRPr="006A54C6">
              <w:rPr>
                <w:rFonts w:ascii="Times New Roman" w:hAnsi="Times New Roman" w:cs="Times New Roman"/>
                <w:iCs/>
                <w:color w:val="000000"/>
                <w:sz w:val="24"/>
                <w:szCs w:val="24"/>
              </w:rPr>
              <w:t>а) завірену копію декларації або копію документів, що підтверджують можливість введення в обіг та/або експлуатацію (застосування) товару за результатами проходження процедури оцінки відповідності згідно вимог технічного регламенту, або</w:t>
            </w:r>
            <w:r w:rsidRPr="00582E4D">
              <w:rPr>
                <w:rFonts w:ascii="Times New Roman" w:hAnsi="Times New Roman" w:cs="Times New Roman"/>
                <w:iCs/>
                <w:color w:val="000000"/>
                <w:sz w:val="24"/>
                <w:szCs w:val="24"/>
              </w:rPr>
              <w:t xml:space="preserve"> </w:t>
            </w:r>
          </w:p>
          <w:p w14:paraId="424B2518"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iCs/>
                <w:color w:val="000000"/>
                <w:sz w:val="24"/>
                <w:szCs w:val="24"/>
              </w:rPr>
            </w:pPr>
            <w:r w:rsidRPr="00582E4D">
              <w:rPr>
                <w:rFonts w:ascii="Times New Roman" w:hAnsi="Times New Roman" w:cs="Times New Roman"/>
                <w:iCs/>
                <w:color w:val="000000"/>
                <w:sz w:val="24"/>
                <w:szCs w:val="24"/>
              </w:rPr>
              <w:t>б</w:t>
            </w:r>
            <w:r w:rsidRPr="004736BD">
              <w:rPr>
                <w:rFonts w:ascii="Times New Roman" w:hAnsi="Times New Roman" w:cs="Times New Roman"/>
                <w:iCs/>
                <w:color w:val="000000"/>
                <w:sz w:val="24"/>
                <w:szCs w:val="24"/>
              </w:rPr>
              <w:t>) гарантійний лист про проходження поставленим товаром партійної перевірки на відповідність технічному регламенту, щодо медичних виробів (згідно Постанови КМУ від 13.01.2016р. №94) на момент поставки.</w:t>
            </w:r>
          </w:p>
          <w:p w14:paraId="57DACF67"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4. З метою запобігання закупівлі фальсифікатів та отримання гарантій на своєчасне постачання товару у кількості та якості, яких вимагає ця документація, надати оригінал гарантійного листа виробника або його офіційного представника (якщо його повноваження поширюються на територію України), яким підтверджується те, що Учасник має можливість поставки запропонованого товару для потреб Замовника у відповідній до вимог цієї документації кількості, якості та у встановлені терміни. Такий гарантійний лист повинен містити посилання на повну назву учасника, номер оголошення (номер Лоту), а також назву предмету закупівлі згідно з оголошенням.</w:t>
            </w:r>
          </w:p>
          <w:p w14:paraId="0053796A"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5. Наявність сервісного обслуговування даного обладнання в Україні (надати гарантійний лист).</w:t>
            </w:r>
          </w:p>
          <w:p w14:paraId="1D658691"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xml:space="preserve">6. Обладнання повинно бути новим, рік випуску – </w:t>
            </w:r>
            <w:r w:rsidRPr="00C40F7E">
              <w:rPr>
                <w:rFonts w:ascii="Times New Roman" w:hAnsi="Times New Roman" w:cs="Times New Roman"/>
                <w:color w:val="000000"/>
                <w:sz w:val="24"/>
                <w:szCs w:val="24"/>
              </w:rPr>
              <w:t>не раніше 2024 р.</w:t>
            </w:r>
            <w:r w:rsidRPr="00582E4D">
              <w:rPr>
                <w:rFonts w:ascii="Times New Roman" w:hAnsi="Times New Roman" w:cs="Times New Roman"/>
                <w:color w:val="000000"/>
                <w:sz w:val="24"/>
                <w:szCs w:val="24"/>
              </w:rPr>
              <w:t xml:space="preserve"> (надати гарантійний лист).</w:t>
            </w:r>
          </w:p>
          <w:p w14:paraId="5AE81ED9"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7. Гарантійний термін обслуговування не менше 12 місяців з моменту введення в експлуатацію (надати гарантійний лист).</w:t>
            </w:r>
          </w:p>
          <w:p w14:paraId="15F45F93" w14:textId="14BEEB3A"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8. Учасник повинен надати підтвердження відповідності запропонованого обладнання у вигляді одного або декількох з нижченаведених документів:</w:t>
            </w:r>
          </w:p>
          <w:p w14:paraId="5B033DBA"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копії паспорту,</w:t>
            </w:r>
          </w:p>
          <w:p w14:paraId="2663F2AC"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копії технічного опису,</w:t>
            </w:r>
          </w:p>
          <w:p w14:paraId="63616BC0"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копії проспектів та/або брошур, інструкції користувача,</w:t>
            </w:r>
          </w:p>
          <w:p w14:paraId="2B6F9897"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тощо.</w:t>
            </w:r>
          </w:p>
          <w:p w14:paraId="733DABA6" w14:textId="71AE0F4F" w:rsidR="00F93546" w:rsidRPr="00582E4D" w:rsidRDefault="00F93546" w:rsidP="00580538">
            <w:pPr>
              <w:tabs>
                <w:tab w:val="left" w:pos="567"/>
              </w:tabs>
              <w:ind w:left="36"/>
              <w:contextualSpacing/>
              <w:jc w:val="both"/>
              <w:rPr>
                <w:rFonts w:ascii="Times New Roman" w:hAnsi="Times New Roman" w:cs="Times New Roman"/>
                <w:color w:val="000000"/>
                <w:sz w:val="24"/>
                <w:szCs w:val="24"/>
              </w:rPr>
            </w:pPr>
            <w:r w:rsidRPr="004736BD">
              <w:rPr>
                <w:rFonts w:ascii="Times New Roman" w:hAnsi="Times New Roman" w:cs="Times New Roman"/>
                <w:color w:val="000000"/>
                <w:sz w:val="24"/>
                <w:szCs w:val="24"/>
              </w:rPr>
              <w:t xml:space="preserve">9. Монтаж обладнання повинен виконуватись </w:t>
            </w:r>
            <w:r>
              <w:rPr>
                <w:rFonts w:ascii="Times New Roman" w:hAnsi="Times New Roman" w:cs="Times New Roman"/>
                <w:color w:val="000000"/>
                <w:sz w:val="24"/>
                <w:szCs w:val="24"/>
              </w:rPr>
              <w:t>кваліфікованим спеціалістом</w:t>
            </w:r>
            <w:r w:rsidR="00BD3227">
              <w:rPr>
                <w:rFonts w:ascii="Times New Roman" w:hAnsi="Times New Roman" w:cs="Times New Roman"/>
                <w:color w:val="000000"/>
                <w:sz w:val="24"/>
                <w:szCs w:val="24"/>
              </w:rPr>
              <w:t xml:space="preserve"> (за необхідності)</w:t>
            </w:r>
          </w:p>
        </w:tc>
      </w:tr>
      <w:tr w:rsidR="00F93546" w:rsidRPr="00582E4D" w14:paraId="6E248A96" w14:textId="77777777" w:rsidTr="00F93546">
        <w:trPr>
          <w:trHeight w:val="1409"/>
        </w:trPr>
        <w:tc>
          <w:tcPr>
            <w:tcW w:w="2972" w:type="dxa"/>
          </w:tcPr>
          <w:p w14:paraId="2D2662E9"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lastRenderedPageBreak/>
              <w:t>Вимоги до місця, складу та обсягу послуг</w:t>
            </w:r>
          </w:p>
        </w:tc>
        <w:tc>
          <w:tcPr>
            <w:tcW w:w="7513" w:type="dxa"/>
          </w:tcPr>
          <w:p w14:paraId="78C9BB54" w14:textId="10A84E1C" w:rsidR="00F93546" w:rsidRPr="00582E4D" w:rsidRDefault="00F93546" w:rsidP="00691DC1">
            <w:pPr>
              <w:spacing w:line="240" w:lineRule="auto"/>
              <w:ind w:left="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 xml:space="preserve">Місце </w:t>
            </w:r>
            <w:r>
              <w:rPr>
                <w:rFonts w:ascii="Times New Roman" w:eastAsia="Times New Roman" w:hAnsi="Times New Roman" w:cs="Times New Roman"/>
                <w:sz w:val="24"/>
                <w:szCs w:val="24"/>
              </w:rPr>
              <w:t>поставки</w:t>
            </w:r>
            <w:r w:rsidRPr="00582E4D">
              <w:rPr>
                <w:rFonts w:ascii="Times New Roman" w:eastAsia="Times New Roman" w:hAnsi="Times New Roman" w:cs="Times New Roman"/>
                <w:sz w:val="24"/>
                <w:szCs w:val="24"/>
              </w:rPr>
              <w:t xml:space="preserve"> обладнання</w:t>
            </w:r>
            <w:r w:rsidRPr="00162E10">
              <w:rPr>
                <w:rFonts w:ascii="Times New Roman" w:eastAsia="Times New Roman" w:hAnsi="Times New Roman" w:cs="Times New Roman"/>
                <w:sz w:val="24"/>
                <w:szCs w:val="24"/>
              </w:rPr>
              <w:t xml:space="preserve">: </w:t>
            </w:r>
            <w:r w:rsidR="00162E10" w:rsidRPr="00162E10">
              <w:rPr>
                <w:rFonts w:ascii="Times New Roman" w:eastAsia="Times New Roman" w:hAnsi="Times New Roman" w:cs="Times New Roman"/>
                <w:sz w:val="24"/>
                <w:szCs w:val="24"/>
              </w:rPr>
              <w:t xml:space="preserve">79495, м. Винники, Львівська обл.  вул. </w:t>
            </w:r>
            <w:r w:rsidR="00F312CA">
              <w:rPr>
                <w:rFonts w:ascii="Times New Roman" w:eastAsia="Times New Roman" w:hAnsi="Times New Roman" w:cs="Times New Roman"/>
                <w:sz w:val="24"/>
                <w:szCs w:val="24"/>
              </w:rPr>
              <w:t xml:space="preserve">Володимира </w:t>
            </w:r>
            <w:r w:rsidR="00162E10" w:rsidRPr="00162E10">
              <w:rPr>
                <w:rFonts w:ascii="Times New Roman" w:eastAsia="Times New Roman" w:hAnsi="Times New Roman" w:cs="Times New Roman"/>
                <w:sz w:val="24"/>
                <w:szCs w:val="24"/>
              </w:rPr>
              <w:t>Івасюка, 31</w:t>
            </w:r>
            <w:r w:rsidR="00162E10">
              <w:rPr>
                <w:rFonts w:ascii="Times New Roman" w:eastAsia="Times New Roman" w:hAnsi="Times New Roman" w:cs="Times New Roman"/>
                <w:sz w:val="24"/>
                <w:szCs w:val="24"/>
              </w:rPr>
              <w:t>.</w:t>
            </w:r>
          </w:p>
        </w:tc>
      </w:tr>
      <w:tr w:rsidR="00F93546" w:rsidRPr="00582E4D" w14:paraId="27B22D79" w14:textId="77777777" w:rsidTr="00F93546">
        <w:tc>
          <w:tcPr>
            <w:tcW w:w="2972" w:type="dxa"/>
          </w:tcPr>
          <w:p w14:paraId="0AE58D1D"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Строк поставки обладнання</w:t>
            </w:r>
          </w:p>
        </w:tc>
        <w:tc>
          <w:tcPr>
            <w:tcW w:w="7513" w:type="dxa"/>
          </w:tcPr>
          <w:p w14:paraId="2E0F9ACB" w14:textId="38F9C059" w:rsidR="00F93546" w:rsidRPr="00371B89" w:rsidRDefault="006A6CCF" w:rsidP="00162E10">
            <w:pPr>
              <w:spacing w:line="240" w:lineRule="auto"/>
              <w:ind w:left="36"/>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Червень</w:t>
            </w:r>
            <w:r w:rsidR="00371B89" w:rsidRPr="00371B89">
              <w:rPr>
                <w:rFonts w:ascii="Times New Roman" w:eastAsia="Times New Roman" w:hAnsi="Times New Roman" w:cs="Times New Roman"/>
                <w:sz w:val="24"/>
                <w:szCs w:val="24"/>
              </w:rPr>
              <w:t xml:space="preserve"> 2026 року</w:t>
            </w:r>
          </w:p>
        </w:tc>
      </w:tr>
      <w:tr w:rsidR="00F93546" w:rsidRPr="00582E4D" w14:paraId="0ABF1E70" w14:textId="77777777" w:rsidTr="00F93546">
        <w:tc>
          <w:tcPr>
            <w:tcW w:w="2972" w:type="dxa"/>
          </w:tcPr>
          <w:p w14:paraId="7987389F"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Вимоги до безпеки встановлення обладнання</w:t>
            </w:r>
          </w:p>
        </w:tc>
        <w:tc>
          <w:tcPr>
            <w:tcW w:w="7513" w:type="dxa"/>
          </w:tcPr>
          <w:p w14:paraId="53941868" w14:textId="77777777" w:rsidR="00F93546" w:rsidRPr="00582E4D" w:rsidRDefault="00F93546" w:rsidP="00580538">
            <w:pPr>
              <w:spacing w:line="240" w:lineRule="auto"/>
              <w:ind w:left="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Відповідальність за безпечн</w:t>
            </w:r>
            <w:r>
              <w:rPr>
                <w:rFonts w:ascii="Times New Roman" w:eastAsia="Times New Roman" w:hAnsi="Times New Roman" w:cs="Times New Roman"/>
                <w:sz w:val="24"/>
                <w:szCs w:val="24"/>
              </w:rPr>
              <w:t>у доставку та</w:t>
            </w:r>
            <w:r w:rsidRPr="00582E4D">
              <w:rPr>
                <w:rFonts w:ascii="Times New Roman" w:eastAsia="Times New Roman" w:hAnsi="Times New Roman" w:cs="Times New Roman"/>
                <w:sz w:val="24"/>
                <w:szCs w:val="24"/>
              </w:rPr>
              <w:t xml:space="preserve"> встановлення обладнання покладається на виконавця. </w:t>
            </w:r>
          </w:p>
          <w:p w14:paraId="7379364E" w14:textId="7C831D09" w:rsidR="00F93546" w:rsidRPr="004736BD" w:rsidRDefault="00F93546" w:rsidP="00580538">
            <w:pPr>
              <w:spacing w:line="240" w:lineRule="auto"/>
              <w:ind w:left="36"/>
              <w:jc w:val="both"/>
              <w:rPr>
                <w:rFonts w:ascii="Times New Roman" w:eastAsia="Times New Roman" w:hAnsi="Times New Roman" w:cs="Times New Roman"/>
                <w:sz w:val="24"/>
                <w:szCs w:val="24"/>
              </w:rPr>
            </w:pPr>
            <w:r w:rsidRPr="004736BD">
              <w:rPr>
                <w:rFonts w:ascii="Times New Roman" w:eastAsia="Times New Roman" w:hAnsi="Times New Roman" w:cs="Times New Roman"/>
                <w:sz w:val="24"/>
                <w:szCs w:val="24"/>
              </w:rPr>
              <w:t>Монтаж обладнання повинен виконуватись сертифікованим інженером (надати гарантійний лист та завірену копію сертифікату)</w:t>
            </w:r>
            <w:r w:rsidR="00BD3227">
              <w:rPr>
                <w:rFonts w:ascii="Times New Roman" w:eastAsia="Times New Roman" w:hAnsi="Times New Roman" w:cs="Times New Roman"/>
                <w:sz w:val="24"/>
                <w:szCs w:val="24"/>
              </w:rPr>
              <w:t xml:space="preserve"> (за необхідності)</w:t>
            </w:r>
          </w:p>
          <w:p w14:paraId="0C253717" w14:textId="77777777" w:rsidR="00F93546" w:rsidRPr="00582E4D" w:rsidRDefault="00F93546" w:rsidP="00580538">
            <w:pPr>
              <w:spacing w:line="240" w:lineRule="auto"/>
              <w:ind w:left="36"/>
              <w:jc w:val="both"/>
              <w:rPr>
                <w:rFonts w:ascii="Times New Roman" w:eastAsia="Times New Roman" w:hAnsi="Times New Roman" w:cs="Times New Roman"/>
                <w:sz w:val="24"/>
                <w:szCs w:val="24"/>
              </w:rPr>
            </w:pPr>
            <w:r w:rsidRPr="004736BD">
              <w:rPr>
                <w:rFonts w:ascii="Times New Roman" w:eastAsia="Times New Roman" w:hAnsi="Times New Roman" w:cs="Times New Roman"/>
                <w:sz w:val="24"/>
                <w:szCs w:val="24"/>
              </w:rPr>
              <w:t>Персонал Виконавця, задіяний на встановлення обладнання для реабілітації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F93546" w:rsidRPr="00582E4D" w14:paraId="7F944145" w14:textId="77777777" w:rsidTr="00F93546">
        <w:tc>
          <w:tcPr>
            <w:tcW w:w="2972" w:type="dxa"/>
          </w:tcPr>
          <w:p w14:paraId="60FF6130"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 xml:space="preserve">Вимоги до фінансування </w:t>
            </w:r>
          </w:p>
        </w:tc>
        <w:tc>
          <w:tcPr>
            <w:tcW w:w="7513" w:type="dxa"/>
          </w:tcPr>
          <w:p w14:paraId="4040589C" w14:textId="56CE5E14" w:rsidR="00F93546" w:rsidRPr="00162E10" w:rsidRDefault="00162E10" w:rsidP="00580538">
            <w:pPr>
              <w:spacing w:line="240" w:lineRule="auto"/>
              <w:ind w:left="3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Згідно умов договору, можлива передплата.</w:t>
            </w:r>
          </w:p>
        </w:tc>
      </w:tr>
      <w:tr w:rsidR="00F93546" w:rsidRPr="00582E4D" w14:paraId="38D36539" w14:textId="77777777" w:rsidTr="00F93546">
        <w:tc>
          <w:tcPr>
            <w:tcW w:w="2972" w:type="dxa"/>
          </w:tcPr>
          <w:p w14:paraId="7598E3C8"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Умови проведення вибору переможця</w:t>
            </w:r>
          </w:p>
        </w:tc>
        <w:tc>
          <w:tcPr>
            <w:tcW w:w="7513" w:type="dxa"/>
          </w:tcPr>
          <w:p w14:paraId="05676945" w14:textId="6AADFEDD" w:rsidR="00F93546" w:rsidRPr="00582E4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582E4D">
              <w:rPr>
                <w:rFonts w:ascii="Times New Roman" w:eastAsia="Times New Roman" w:hAnsi="Times New Roman" w:cs="Times New Roman"/>
                <w:color w:val="000000"/>
                <w:sz w:val="24"/>
                <w:szCs w:val="24"/>
              </w:rPr>
              <w:t>Критерії вибору переможця</w:t>
            </w:r>
            <w:r w:rsidR="00D45669">
              <w:rPr>
                <w:rFonts w:ascii="Times New Roman" w:eastAsia="Times New Roman" w:hAnsi="Times New Roman" w:cs="Times New Roman"/>
                <w:color w:val="000000"/>
                <w:sz w:val="24"/>
                <w:szCs w:val="24"/>
              </w:rPr>
              <w:t xml:space="preserve"> (наприклад, або інші):</w:t>
            </w:r>
          </w:p>
          <w:p w14:paraId="4A93461A" w14:textId="362A24C0" w:rsidR="00F93546" w:rsidRPr="00371B89"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xml:space="preserve">- вартість обладнання – </w:t>
            </w:r>
            <w:r w:rsidR="00BD3227">
              <w:rPr>
                <w:rFonts w:ascii="Times New Roman" w:eastAsia="Times New Roman" w:hAnsi="Times New Roman" w:cs="Times New Roman"/>
                <w:color w:val="000000"/>
                <w:sz w:val="24"/>
                <w:szCs w:val="24"/>
              </w:rPr>
              <w:t>40</w:t>
            </w:r>
            <w:r w:rsidRPr="00371B89">
              <w:rPr>
                <w:rFonts w:ascii="Times New Roman" w:eastAsia="Times New Roman" w:hAnsi="Times New Roman" w:cs="Times New Roman"/>
                <w:color w:val="000000"/>
                <w:sz w:val="24"/>
                <w:szCs w:val="24"/>
              </w:rPr>
              <w:t>%;</w:t>
            </w:r>
          </w:p>
          <w:p w14:paraId="7EC7AA2E" w14:textId="19E2F025" w:rsidR="00BD3227"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гарантійні умови</w:t>
            </w:r>
            <w:r w:rsidR="00BD3227">
              <w:rPr>
                <w:rFonts w:ascii="Times New Roman" w:eastAsia="Times New Roman" w:hAnsi="Times New Roman" w:cs="Times New Roman"/>
                <w:color w:val="000000"/>
                <w:sz w:val="24"/>
                <w:szCs w:val="24"/>
              </w:rPr>
              <w:t xml:space="preserve"> – 10%;</w:t>
            </w:r>
          </w:p>
          <w:p w14:paraId="0EF52319" w14:textId="269A98A0" w:rsidR="00F93546" w:rsidRPr="00371B89" w:rsidRDefault="00BD3227"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93546" w:rsidRPr="00371B89">
              <w:rPr>
                <w:rFonts w:ascii="Times New Roman" w:eastAsia="Times New Roman" w:hAnsi="Times New Roman" w:cs="Times New Roman"/>
                <w:color w:val="000000"/>
                <w:sz w:val="24"/>
                <w:szCs w:val="24"/>
              </w:rPr>
              <w:t>сервісн</w:t>
            </w:r>
            <w:r>
              <w:rPr>
                <w:rFonts w:ascii="Times New Roman" w:eastAsia="Times New Roman" w:hAnsi="Times New Roman" w:cs="Times New Roman"/>
                <w:color w:val="000000"/>
                <w:sz w:val="24"/>
                <w:szCs w:val="24"/>
              </w:rPr>
              <w:t>е</w:t>
            </w:r>
            <w:r w:rsidR="00F93546" w:rsidRPr="00371B89">
              <w:rPr>
                <w:rFonts w:ascii="Times New Roman" w:eastAsia="Times New Roman" w:hAnsi="Times New Roman" w:cs="Times New Roman"/>
                <w:color w:val="000000"/>
                <w:sz w:val="24"/>
                <w:szCs w:val="24"/>
              </w:rPr>
              <w:t xml:space="preserve"> обслуговування – </w:t>
            </w:r>
            <w:r>
              <w:rPr>
                <w:rFonts w:ascii="Times New Roman" w:eastAsia="Times New Roman" w:hAnsi="Times New Roman" w:cs="Times New Roman"/>
                <w:color w:val="000000"/>
                <w:sz w:val="24"/>
                <w:szCs w:val="24"/>
              </w:rPr>
              <w:t>15</w:t>
            </w:r>
            <w:r w:rsidR="00F93546" w:rsidRPr="00371B89">
              <w:rPr>
                <w:rFonts w:ascii="Times New Roman" w:eastAsia="Times New Roman" w:hAnsi="Times New Roman" w:cs="Times New Roman"/>
                <w:color w:val="000000"/>
                <w:sz w:val="24"/>
                <w:szCs w:val="24"/>
              </w:rPr>
              <w:t>%;</w:t>
            </w:r>
          </w:p>
          <w:p w14:paraId="6D502CC7" w14:textId="50A8082A" w:rsidR="00F93546" w:rsidRPr="004736BD" w:rsidRDefault="00162E10"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строк</w:t>
            </w:r>
            <w:r w:rsidR="00F93546" w:rsidRPr="00371B89">
              <w:rPr>
                <w:rFonts w:ascii="Times New Roman" w:eastAsia="Times New Roman" w:hAnsi="Times New Roman" w:cs="Times New Roman"/>
                <w:color w:val="000000"/>
                <w:sz w:val="24"/>
                <w:szCs w:val="24"/>
              </w:rPr>
              <w:t xml:space="preserve"> поставки – </w:t>
            </w:r>
            <w:r w:rsidR="00CA4E1B">
              <w:rPr>
                <w:rFonts w:ascii="Times New Roman" w:eastAsia="Times New Roman" w:hAnsi="Times New Roman" w:cs="Times New Roman"/>
                <w:color w:val="000000"/>
                <w:sz w:val="24"/>
                <w:szCs w:val="24"/>
              </w:rPr>
              <w:t>35</w:t>
            </w:r>
            <w:r w:rsidR="00F93546" w:rsidRPr="00371B89">
              <w:rPr>
                <w:rFonts w:ascii="Times New Roman" w:eastAsia="Times New Roman" w:hAnsi="Times New Roman" w:cs="Times New Roman"/>
                <w:color w:val="000000"/>
                <w:sz w:val="24"/>
                <w:szCs w:val="24"/>
              </w:rPr>
              <w:t>%.</w:t>
            </w:r>
          </w:p>
          <w:p w14:paraId="37D2BF10" w14:textId="41492AC9" w:rsidR="00F93546" w:rsidRPr="004736BD" w:rsidRDefault="001F7106" w:rsidP="00580538">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РАЗОМ 100%</w:t>
            </w:r>
          </w:p>
          <w:p w14:paraId="2AF88A87" w14:textId="77777777" w:rsidR="00F93546" w:rsidRPr="004736B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4736BD">
              <w:rPr>
                <w:rFonts w:ascii="Times New Roman" w:eastAsia="Times New Roman" w:hAnsi="Times New Roman" w:cs="Times New Roman"/>
                <w:color w:val="000000"/>
                <w:sz w:val="24"/>
                <w:szCs w:val="24"/>
              </w:rPr>
              <w:t>Для документального підтвердження інформації про відповідність установленим кваліфікаційним критеріям, учасник у складі своєї пропозиції повинен надати наступні документи:</w:t>
            </w:r>
          </w:p>
          <w:p w14:paraId="1BE71BFC" w14:textId="77777777" w:rsidR="00F93546" w:rsidRPr="004736B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4736BD">
              <w:rPr>
                <w:rFonts w:ascii="Times New Roman" w:eastAsia="Times New Roman" w:hAnsi="Times New Roman" w:cs="Times New Roman"/>
                <w:color w:val="000000"/>
                <w:sz w:val="24"/>
                <w:szCs w:val="24"/>
              </w:rPr>
              <w:t>- інформаційну довідку у довільній формі про наявність в учасника обладнання та матеріально-технічної бази, необхідних для виконання умов договору;</w:t>
            </w:r>
          </w:p>
          <w:p w14:paraId="0C295C34" w14:textId="77777777" w:rsidR="00F93546" w:rsidRPr="004736B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4736BD">
              <w:rPr>
                <w:rFonts w:ascii="Times New Roman" w:eastAsia="Times New Roman" w:hAnsi="Times New Roman" w:cs="Times New Roman"/>
                <w:color w:val="000000"/>
                <w:sz w:val="24"/>
                <w:szCs w:val="24"/>
              </w:rPr>
              <w:t>- інформаційну довідку у довільній формі про наявність в учасника працівників відповідної кваліфікації, які мають необхідні знання та досвід.</w:t>
            </w:r>
          </w:p>
          <w:p w14:paraId="29C2FF93" w14:textId="77777777" w:rsidR="00F93546" w:rsidRPr="00582E4D" w:rsidRDefault="00F93546" w:rsidP="00580538">
            <w:pPr>
              <w:spacing w:line="240" w:lineRule="auto"/>
              <w:ind w:left="36" w:firstLine="141"/>
              <w:jc w:val="both"/>
              <w:rPr>
                <w:rFonts w:ascii="Times New Roman" w:eastAsia="Times New Roman" w:hAnsi="Times New Roman" w:cs="Times New Roman"/>
                <w:sz w:val="24"/>
                <w:szCs w:val="24"/>
              </w:rPr>
            </w:pPr>
            <w:r w:rsidRPr="004736BD">
              <w:rPr>
                <w:rFonts w:ascii="Times New Roman" w:eastAsia="Times New Roman" w:hAnsi="Times New Roman" w:cs="Times New Roman"/>
                <w:b/>
                <w:i/>
                <w:sz w:val="24"/>
                <w:szCs w:val="24"/>
              </w:rPr>
              <w:t>Замовник залишає за собою право зробити учаснику тендера зустрічну пропозицію, більш оптимальну вартість обладнання для реабілітації, перед укладанням договору.</w:t>
            </w:r>
          </w:p>
        </w:tc>
      </w:tr>
      <w:tr w:rsidR="00F93546" w:rsidRPr="00582E4D" w14:paraId="37F79F1E" w14:textId="77777777" w:rsidTr="00F93546">
        <w:tc>
          <w:tcPr>
            <w:tcW w:w="2972" w:type="dxa"/>
          </w:tcPr>
          <w:p w14:paraId="20DF05BD"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Строк та форма подачі пропозиції</w:t>
            </w:r>
          </w:p>
        </w:tc>
        <w:tc>
          <w:tcPr>
            <w:tcW w:w="7513" w:type="dxa"/>
          </w:tcPr>
          <w:p w14:paraId="26EBE8D2"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 xml:space="preserve">Комерційна пропозиція повинна бути надана у електронному вигляді за формою, встановленою </w:t>
            </w:r>
            <w:r w:rsidRPr="00582E4D">
              <w:rPr>
                <w:rFonts w:ascii="Times New Roman" w:eastAsia="Times New Roman" w:hAnsi="Times New Roman" w:cs="Times New Roman"/>
                <w:i/>
                <w:sz w:val="24"/>
                <w:szCs w:val="24"/>
              </w:rPr>
              <w:t>Додатком №2</w:t>
            </w:r>
            <w:r w:rsidRPr="00582E4D">
              <w:rPr>
                <w:rFonts w:ascii="Times New Roman" w:eastAsia="Times New Roman" w:hAnsi="Times New Roman" w:cs="Times New Roman"/>
                <w:sz w:val="24"/>
                <w:szCs w:val="24"/>
              </w:rPr>
              <w:t xml:space="preserve"> (Excel та </w:t>
            </w:r>
            <w:proofErr w:type="spellStart"/>
            <w:r w:rsidRPr="00582E4D">
              <w:rPr>
                <w:rFonts w:ascii="Times New Roman" w:eastAsia="Times New Roman" w:hAnsi="Times New Roman" w:cs="Times New Roman"/>
                <w:sz w:val="24"/>
                <w:szCs w:val="24"/>
              </w:rPr>
              <w:t>скан</w:t>
            </w:r>
            <w:proofErr w:type="spellEnd"/>
            <w:r w:rsidRPr="00582E4D">
              <w:rPr>
                <w:rFonts w:ascii="Times New Roman" w:eastAsia="Times New Roman" w:hAnsi="Times New Roman" w:cs="Times New Roman"/>
                <w:sz w:val="24"/>
                <w:szCs w:val="24"/>
              </w:rPr>
              <w:t xml:space="preserve"> копія </w:t>
            </w:r>
            <w:r w:rsidRPr="00582E4D">
              <w:rPr>
                <w:rFonts w:ascii="Times New Roman" w:eastAsia="Times New Roman" w:hAnsi="Times New Roman" w:cs="Times New Roman"/>
                <w:sz w:val="24"/>
                <w:szCs w:val="24"/>
              </w:rPr>
              <w:lastRenderedPageBreak/>
              <w:t xml:space="preserve">підписаної пропозиції) на електронну адресу: </w:t>
            </w:r>
            <w:r w:rsidRPr="00907055">
              <w:rPr>
                <w:rFonts w:ascii="Times New Roman" w:eastAsia="Times New Roman" w:hAnsi="Times New Roman" w:cs="Times New Roman"/>
                <w:b/>
                <w:bCs/>
                <w:sz w:val="24"/>
                <w:szCs w:val="24"/>
              </w:rPr>
              <w:t>tender@superhumans.com</w:t>
            </w:r>
          </w:p>
          <w:p w14:paraId="434F8CDE" w14:textId="45A06C1E" w:rsidR="00F93546" w:rsidRPr="000B4C5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 xml:space="preserve">Строк подачі пропозиції – </w:t>
            </w:r>
            <w:r w:rsidRPr="00C40F7E">
              <w:rPr>
                <w:rFonts w:ascii="Times New Roman" w:eastAsia="Times New Roman" w:hAnsi="Times New Roman" w:cs="Times New Roman"/>
                <w:sz w:val="24"/>
                <w:szCs w:val="24"/>
              </w:rPr>
              <w:t xml:space="preserve">до </w:t>
            </w:r>
            <w:r w:rsidR="0036674A">
              <w:rPr>
                <w:rFonts w:ascii="Times New Roman" w:eastAsia="Times New Roman" w:hAnsi="Times New Roman" w:cs="Times New Roman"/>
                <w:sz w:val="24"/>
                <w:szCs w:val="24"/>
              </w:rPr>
              <w:t>05</w:t>
            </w:r>
            <w:r w:rsidR="000B4C5D" w:rsidRPr="00412009">
              <w:rPr>
                <w:rFonts w:ascii="Times New Roman" w:eastAsia="Times New Roman" w:hAnsi="Times New Roman" w:cs="Times New Roman"/>
                <w:sz w:val="24"/>
                <w:szCs w:val="24"/>
              </w:rPr>
              <w:t>.</w:t>
            </w:r>
            <w:r w:rsidR="000B4C5D" w:rsidRPr="00412009">
              <w:rPr>
                <w:rFonts w:ascii="Times New Roman" w:eastAsia="Times New Roman" w:hAnsi="Times New Roman" w:cs="Times New Roman"/>
                <w:sz w:val="24"/>
                <w:szCs w:val="24"/>
                <w:lang w:val="en-US"/>
              </w:rPr>
              <w:t>0</w:t>
            </w:r>
            <w:r w:rsidR="0036674A">
              <w:rPr>
                <w:rFonts w:ascii="Times New Roman" w:eastAsia="Times New Roman" w:hAnsi="Times New Roman" w:cs="Times New Roman"/>
                <w:sz w:val="24"/>
                <w:szCs w:val="24"/>
              </w:rPr>
              <w:t>5</w:t>
            </w:r>
            <w:r w:rsidR="000B4C5D" w:rsidRPr="00412009">
              <w:rPr>
                <w:rFonts w:ascii="Times New Roman" w:eastAsia="Times New Roman" w:hAnsi="Times New Roman" w:cs="Times New Roman"/>
                <w:sz w:val="24"/>
                <w:szCs w:val="24"/>
              </w:rPr>
              <w:t>.</w:t>
            </w:r>
            <w:r w:rsidR="000B4C5D" w:rsidRPr="00412009">
              <w:rPr>
                <w:rFonts w:ascii="Times New Roman" w:eastAsia="Times New Roman" w:hAnsi="Times New Roman" w:cs="Times New Roman"/>
                <w:sz w:val="24"/>
                <w:szCs w:val="24"/>
                <w:lang w:val="en-US"/>
              </w:rPr>
              <w:t xml:space="preserve">2026 </w:t>
            </w:r>
            <w:r w:rsidR="000B4C5D" w:rsidRPr="00412009">
              <w:rPr>
                <w:rFonts w:ascii="Times New Roman" w:eastAsia="Times New Roman" w:hAnsi="Times New Roman" w:cs="Times New Roman"/>
                <w:sz w:val="24"/>
                <w:szCs w:val="24"/>
              </w:rPr>
              <w:t>року</w:t>
            </w:r>
          </w:p>
          <w:p w14:paraId="5DDBEC8D"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color w:val="000000"/>
                <w:sz w:val="24"/>
                <w:szCs w:val="24"/>
              </w:rPr>
              <w:t>До комерційної пропозиції необхідно додати:</w:t>
            </w:r>
          </w:p>
          <w:p w14:paraId="590EB723"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color w:val="000000"/>
                <w:sz w:val="24"/>
                <w:szCs w:val="24"/>
              </w:rPr>
              <w:t>- презентацію компанії, учасника тендеру з переліком реалізованих об’єктів (портфоліо);</w:t>
            </w:r>
          </w:p>
          <w:p w14:paraId="2494925B"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color w:val="000000"/>
                <w:sz w:val="24"/>
                <w:szCs w:val="24"/>
              </w:rPr>
              <w:t>- рекомендаційні листи від Замовників;</w:t>
            </w:r>
          </w:p>
          <w:p w14:paraId="72BF8253" w14:textId="77777777" w:rsidR="00F93546" w:rsidRPr="00582E4D" w:rsidRDefault="00F93546" w:rsidP="00580538">
            <w:pPr>
              <w:pBdr>
                <w:top w:val="nil"/>
                <w:left w:val="nil"/>
                <w:bottom w:val="nil"/>
                <w:right w:val="nil"/>
                <w:between w:val="nil"/>
              </w:pBdr>
              <w:spacing w:line="240" w:lineRule="auto"/>
              <w:ind w:firstLine="36"/>
              <w:jc w:val="both"/>
              <w:rPr>
                <w:rFonts w:ascii="Times New Roman" w:eastAsia="Times New Roman" w:hAnsi="Times New Roman" w:cs="Times New Roman"/>
                <w:color w:val="000000"/>
                <w:sz w:val="24"/>
                <w:szCs w:val="24"/>
              </w:rPr>
            </w:pPr>
            <w:r w:rsidRPr="00582E4D">
              <w:rPr>
                <w:rFonts w:ascii="Times New Roman" w:eastAsia="Times New Roman" w:hAnsi="Times New Roman" w:cs="Times New Roman"/>
                <w:color w:val="000000"/>
                <w:sz w:val="24"/>
                <w:szCs w:val="24"/>
              </w:rPr>
              <w:t xml:space="preserve">- завірений підписом Меморандум (Додаток № </w:t>
            </w:r>
            <w:r w:rsidRPr="00582E4D">
              <w:rPr>
                <w:rFonts w:ascii="Times New Roman" w:eastAsia="Times New Roman" w:hAnsi="Times New Roman" w:cs="Times New Roman"/>
                <w:sz w:val="24"/>
                <w:szCs w:val="24"/>
              </w:rPr>
              <w:t>3</w:t>
            </w:r>
            <w:r w:rsidRPr="00582E4D">
              <w:rPr>
                <w:rFonts w:ascii="Times New Roman" w:eastAsia="Times New Roman" w:hAnsi="Times New Roman" w:cs="Times New Roman"/>
                <w:color w:val="000000"/>
                <w:sz w:val="24"/>
                <w:szCs w:val="24"/>
              </w:rPr>
              <w:t>)</w:t>
            </w:r>
          </w:p>
        </w:tc>
      </w:tr>
      <w:tr w:rsidR="00F93546" w:rsidRPr="00582E4D" w14:paraId="1F38A990" w14:textId="77777777" w:rsidTr="00F93546">
        <w:tc>
          <w:tcPr>
            <w:tcW w:w="2972" w:type="dxa"/>
          </w:tcPr>
          <w:p w14:paraId="31A00A35"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lastRenderedPageBreak/>
              <w:t>Контактна особа</w:t>
            </w:r>
          </w:p>
        </w:tc>
        <w:tc>
          <w:tcPr>
            <w:tcW w:w="7513" w:type="dxa"/>
          </w:tcPr>
          <w:p w14:paraId="0F10A3AA" w14:textId="77777777" w:rsidR="00D45669" w:rsidRDefault="00F93546" w:rsidP="00580538">
            <w:pPr>
              <w:spacing w:line="240" w:lineRule="auto"/>
              <w:jc w:val="both"/>
              <w:rPr>
                <w:rFonts w:ascii="Times New Roman" w:eastAsia="Times New Roman" w:hAnsi="Times New Roman" w:cs="Times New Roman"/>
                <w:color w:val="000000"/>
                <w:sz w:val="24"/>
                <w:szCs w:val="24"/>
              </w:rPr>
            </w:pPr>
            <w:r w:rsidRPr="00582E4D">
              <w:rPr>
                <w:rFonts w:ascii="Times New Roman" w:eastAsia="Times New Roman" w:hAnsi="Times New Roman" w:cs="Times New Roman"/>
                <w:color w:val="000000"/>
                <w:sz w:val="24"/>
                <w:szCs w:val="24"/>
              </w:rPr>
              <w:t>З організаційних та загальних питань</w:t>
            </w:r>
            <w:r w:rsidR="00D45669">
              <w:rPr>
                <w:rFonts w:ascii="Times New Roman" w:eastAsia="Times New Roman" w:hAnsi="Times New Roman" w:cs="Times New Roman"/>
                <w:color w:val="000000"/>
                <w:sz w:val="24"/>
                <w:szCs w:val="24"/>
              </w:rPr>
              <w:t>:</w:t>
            </w:r>
          </w:p>
          <w:p w14:paraId="63B45198" w14:textId="0C63588C" w:rsidR="00F93546" w:rsidRPr="00582E4D" w:rsidRDefault="00F93546" w:rsidP="00580538">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фахівець з постачання</w:t>
            </w:r>
            <w:r w:rsidR="00D4566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ВМТП Горбачова Антоніна, 0630616025</w:t>
            </w:r>
          </w:p>
          <w:p w14:paraId="067E4A12" w14:textId="77777777" w:rsidR="00D45669" w:rsidRDefault="00F93546" w:rsidP="00580538">
            <w:pPr>
              <w:spacing w:line="240" w:lineRule="auto"/>
              <w:jc w:val="both"/>
              <w:rPr>
                <w:rFonts w:ascii="Times New Roman" w:eastAsia="Times New Roman" w:hAnsi="Times New Roman" w:cs="Times New Roman"/>
                <w:sz w:val="24"/>
                <w:szCs w:val="24"/>
              </w:rPr>
            </w:pPr>
            <w:r w:rsidRPr="00C40F7E">
              <w:rPr>
                <w:rFonts w:ascii="Times New Roman" w:eastAsia="Times New Roman" w:hAnsi="Times New Roman" w:cs="Times New Roman"/>
                <w:sz w:val="24"/>
                <w:szCs w:val="24"/>
              </w:rPr>
              <w:t>Представник Замовника</w:t>
            </w:r>
            <w:r w:rsidR="00D45669">
              <w:rPr>
                <w:rFonts w:ascii="Times New Roman" w:eastAsia="Times New Roman" w:hAnsi="Times New Roman" w:cs="Times New Roman"/>
                <w:sz w:val="24"/>
                <w:szCs w:val="24"/>
              </w:rPr>
              <w:t xml:space="preserve">: </w:t>
            </w:r>
          </w:p>
          <w:p w14:paraId="0E4F22A8" w14:textId="057F7A2A" w:rsidR="00F93546" w:rsidRDefault="00F93546" w:rsidP="00580538">
            <w:pPr>
              <w:spacing w:line="240" w:lineRule="auto"/>
              <w:jc w:val="both"/>
              <w:rPr>
                <w:rFonts w:ascii="Times New Roman" w:eastAsia="Times New Roman" w:hAnsi="Times New Roman" w:cs="Times New Roman"/>
                <w:sz w:val="24"/>
                <w:szCs w:val="24"/>
              </w:rPr>
            </w:pPr>
            <w:r w:rsidRPr="00C40F7E">
              <w:rPr>
                <w:rFonts w:ascii="Times New Roman" w:eastAsia="Times New Roman" w:hAnsi="Times New Roman" w:cs="Times New Roman"/>
                <w:sz w:val="24"/>
                <w:szCs w:val="24"/>
              </w:rPr>
              <w:t xml:space="preserve">Керівник </w:t>
            </w:r>
            <w:r>
              <w:rPr>
                <w:rFonts w:ascii="Times New Roman" w:eastAsia="Times New Roman" w:hAnsi="Times New Roman" w:cs="Times New Roman"/>
                <w:sz w:val="24"/>
                <w:szCs w:val="24"/>
              </w:rPr>
              <w:t>ВМТП Ірина Данилишин, 0957063238</w:t>
            </w:r>
          </w:p>
          <w:p w14:paraId="0CF146E0"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p>
        </w:tc>
      </w:tr>
    </w:tbl>
    <w:p w14:paraId="5BCDB6E7"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7DEEA198"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46BA30B7"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6FEBB6EB" w14:textId="77777777" w:rsidR="00F93546" w:rsidRPr="003D0990" w:rsidRDefault="00F93546" w:rsidP="00F93546">
      <w:pPr>
        <w:ind w:firstLine="1134"/>
        <w:rPr>
          <w:rFonts w:asciiTheme="majorHAnsi" w:hAnsiTheme="majorHAnsi" w:cstheme="majorHAnsi"/>
          <w:sz w:val="30"/>
          <w:szCs w:val="30"/>
        </w:rPr>
      </w:pPr>
    </w:p>
    <w:p w14:paraId="38F12394" w14:textId="40D5386D" w:rsidR="00F93546" w:rsidRPr="00B41252" w:rsidRDefault="00F93546" w:rsidP="00F93546">
      <w:pPr>
        <w:shd w:val="clear" w:color="auto" w:fill="FFFFFF"/>
        <w:spacing w:before="120" w:after="360" w:line="310" w:lineRule="auto"/>
        <w:jc w:val="center"/>
        <w:rPr>
          <w:lang w:eastAsia="ru-RU"/>
        </w:rPr>
      </w:pPr>
    </w:p>
    <w:p w14:paraId="4D1C363E" w14:textId="50196C9B" w:rsidR="00B41252" w:rsidRPr="00B41252" w:rsidRDefault="00B41252" w:rsidP="00B41252">
      <w:pPr>
        <w:tabs>
          <w:tab w:val="left" w:pos="4575"/>
        </w:tabs>
        <w:rPr>
          <w:lang w:eastAsia="ru-RU"/>
        </w:rPr>
        <w:sectPr w:rsidR="00B41252" w:rsidRPr="00B41252" w:rsidSect="00ED051C">
          <w:headerReference w:type="default" r:id="rId8"/>
          <w:footerReference w:type="default" r:id="rId9"/>
          <w:pgSz w:w="11906" w:h="16838"/>
          <w:pgMar w:top="720" w:right="720" w:bottom="1702" w:left="720" w:header="0" w:footer="545" w:gutter="0"/>
          <w:pgNumType w:start="1"/>
          <w:cols w:space="720"/>
        </w:sectPr>
      </w:pPr>
    </w:p>
    <w:p w14:paraId="053E30A7" w14:textId="77FCDA2A" w:rsidR="005024B9" w:rsidRPr="00111384" w:rsidRDefault="005024B9" w:rsidP="00111384">
      <w:pPr>
        <w:spacing w:after="0" w:line="240" w:lineRule="auto"/>
        <w:rPr>
          <w:rFonts w:ascii="Times New Roman" w:eastAsia="Times New Roman" w:hAnsi="Times New Roman" w:cs="Times New Roman"/>
          <w:b/>
          <w:bCs/>
          <w:color w:val="424242"/>
          <w:sz w:val="28"/>
          <w:szCs w:val="28"/>
          <w:lang w:eastAsia="uk-UA"/>
        </w:rPr>
      </w:pPr>
    </w:p>
    <w:p w14:paraId="47B8EFA2" w14:textId="772701EF" w:rsidR="00CC176F" w:rsidRDefault="00CC176F" w:rsidP="00CC01DF">
      <w:pPr>
        <w:spacing w:before="180" w:after="60" w:line="360" w:lineRule="atLeast"/>
        <w:ind w:right="141"/>
        <w:jc w:val="both"/>
        <w:outlineLvl w:val="3"/>
        <w:rPr>
          <w:rFonts w:ascii="Times New Roman" w:eastAsia="Arial" w:hAnsi="Times New Roman" w:cs="Times New Roman"/>
          <w:b/>
          <w:bCs/>
          <w:sz w:val="24"/>
          <w:szCs w:val="24"/>
          <w:lang w:eastAsia="ar-SA"/>
        </w:rPr>
      </w:pPr>
    </w:p>
    <w:p w14:paraId="6974E887" w14:textId="3B1CCCD6" w:rsidR="00E36AA9" w:rsidRPr="00E36AA9" w:rsidRDefault="00ED051C" w:rsidP="00ED051C">
      <w:pPr>
        <w:tabs>
          <w:tab w:val="left" w:pos="6276"/>
        </w:tabs>
        <w:spacing w:before="180" w:after="60" w:line="360" w:lineRule="atLeast"/>
        <w:ind w:right="141"/>
        <w:jc w:val="both"/>
        <w:outlineLvl w:val="3"/>
        <w:rPr>
          <w:rFonts w:ascii="Times New Roman" w:eastAsia="Arial" w:hAnsi="Times New Roman" w:cs="Times New Roman"/>
          <w:b/>
          <w:bCs/>
          <w:sz w:val="24"/>
          <w:szCs w:val="24"/>
          <w:lang w:eastAsia="ar-SA"/>
        </w:rPr>
      </w:pPr>
      <w:r>
        <w:rPr>
          <w:rFonts w:ascii="Times New Roman" w:eastAsia="Arial" w:hAnsi="Times New Roman" w:cs="Times New Roman"/>
          <w:b/>
          <w:bCs/>
          <w:sz w:val="24"/>
          <w:szCs w:val="24"/>
          <w:lang w:eastAsia="ar-SA"/>
        </w:rPr>
        <w:tab/>
      </w:r>
    </w:p>
    <w:sectPr w:rsidR="00E36AA9" w:rsidRPr="00E36AA9" w:rsidSect="00423C4C">
      <w:headerReference w:type="default" r:id="rId10"/>
      <w:footerReference w:type="default" r:id="rId11"/>
      <w:headerReference w:type="first" r:id="rId12"/>
      <w:footerReference w:type="first" r:id="rId13"/>
      <w:pgSz w:w="11906" w:h="16838"/>
      <w:pgMar w:top="-255" w:right="850" w:bottom="0" w:left="1417" w:header="28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7C125" w14:textId="77777777" w:rsidR="00894B60" w:rsidRDefault="00894B60">
      <w:pPr>
        <w:spacing w:line="240" w:lineRule="auto"/>
      </w:pPr>
      <w:r>
        <w:separator/>
      </w:r>
    </w:p>
  </w:endnote>
  <w:endnote w:type="continuationSeparator" w:id="0">
    <w:p w14:paraId="0F542290" w14:textId="77777777" w:rsidR="00894B60" w:rsidRDefault="00894B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19AA" w14:textId="6D139514" w:rsidR="00ED051C" w:rsidRDefault="00ED051C">
    <w:pPr>
      <w:pStyle w:val="a3"/>
    </w:pPr>
    <w:r w:rsidRPr="008C4767">
      <w:rPr>
        <w:noProof/>
      </w:rPr>
      <w:drawing>
        <wp:inline distT="0" distB="0" distL="0" distR="0" wp14:anchorId="234B1412" wp14:editId="124DB2B6">
          <wp:extent cx="2941320" cy="533400"/>
          <wp:effectExtent l="0" t="0" r="0" b="0"/>
          <wp:docPr id="1805904093"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A7EF" w14:textId="1DB836EA" w:rsidR="008C4767" w:rsidRDefault="008C4767" w:rsidP="008C4767">
    <w:pPr>
      <w:pStyle w:val="a3"/>
    </w:pPr>
    <w:r w:rsidRPr="008C4767">
      <w:rPr>
        <w:noProof/>
      </w:rPr>
      <w:drawing>
        <wp:inline distT="0" distB="0" distL="0" distR="0" wp14:anchorId="5CD4EA90" wp14:editId="69F9A4A1">
          <wp:extent cx="2941320" cy="533400"/>
          <wp:effectExtent l="0" t="0" r="0" b="0"/>
          <wp:docPr id="1909691490"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B71B" w14:textId="5F92DAAD" w:rsidR="00343F36" w:rsidRDefault="00343F36">
    <w:pPr>
      <w:pStyle w:val="a3"/>
    </w:pPr>
    <w:r w:rsidRPr="008C4767">
      <w:rPr>
        <w:noProof/>
      </w:rPr>
      <w:drawing>
        <wp:inline distT="0" distB="0" distL="0" distR="0" wp14:anchorId="1FDC0EB8" wp14:editId="582D6396">
          <wp:extent cx="2941320" cy="533400"/>
          <wp:effectExtent l="0" t="0" r="0" b="0"/>
          <wp:docPr id="510924584"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E23C8" w14:textId="77777777" w:rsidR="00894B60" w:rsidRDefault="00894B60">
      <w:pPr>
        <w:spacing w:after="0"/>
      </w:pPr>
      <w:r>
        <w:separator/>
      </w:r>
    </w:p>
  </w:footnote>
  <w:footnote w:type="continuationSeparator" w:id="0">
    <w:p w14:paraId="20ED4D05" w14:textId="77777777" w:rsidR="00894B60" w:rsidRDefault="00894B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BC11" w14:textId="77777777" w:rsidR="002C657D" w:rsidRDefault="002C657D">
    <w:pPr>
      <w:spacing w:after="0" w:line="240" w:lineRule="auto"/>
      <w:jc w:val="right"/>
      <w:rPr>
        <w:sz w:val="20"/>
        <w:szCs w:val="20"/>
      </w:rPr>
    </w:pPr>
    <w:r>
      <w:rPr>
        <w:noProof/>
        <w:sz w:val="20"/>
        <w:szCs w:val="20"/>
      </w:rPr>
      <w:drawing>
        <wp:inline distT="114300" distB="114300" distL="114300" distR="114300" wp14:anchorId="76692AAF" wp14:editId="1833BA14">
          <wp:extent cx="2545080" cy="403860"/>
          <wp:effectExtent l="0" t="0" r="7620" b="0"/>
          <wp:docPr id="158719668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545301" cy="403895"/>
                  </a:xfrm>
                  <a:prstGeom prst="rect">
                    <a:avLst/>
                  </a:prstGeom>
                  <a:ln/>
                </pic:spPr>
              </pic:pic>
            </a:graphicData>
          </a:graphic>
        </wp:inline>
      </w:drawing>
    </w:r>
  </w:p>
  <w:p w14:paraId="6390C652" w14:textId="77777777" w:rsidR="002C657D" w:rsidRDefault="002C657D">
    <w:pPr>
      <w:spacing w:after="0" w:line="240" w:lineRule="auto"/>
      <w:jc w:val="center"/>
      <w:rPr>
        <w:sz w:val="20"/>
        <w:szCs w:val="20"/>
      </w:rPr>
    </w:pPr>
  </w:p>
  <w:p w14:paraId="36BE14AD" w14:textId="77777777" w:rsidR="002C657D" w:rsidRDefault="002C657D">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2225" w14:textId="0B743ED7" w:rsidR="00E966D8" w:rsidRDefault="005024B9" w:rsidP="005024B9">
    <w:pPr>
      <w:spacing w:line="264" w:lineRule="auto"/>
      <w:jc w:val="right"/>
    </w:pPr>
    <w:r>
      <w:rPr>
        <w:noProof/>
      </w:rPr>
      <w:drawing>
        <wp:inline distT="0" distB="0" distL="0" distR="0" wp14:anchorId="265A91C2" wp14:editId="7B969351">
          <wp:extent cx="2292164" cy="348615"/>
          <wp:effectExtent l="0" t="0" r="0" b="0"/>
          <wp:docPr id="1422154614" name="Рисунок 2" descr="Зображення, що містить чорний, темрява,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73" name="Рисунок 2" descr="Зображення, що містить чорний, темрява, знімок екрана&#10;&#10;Автоматично згенерований опис"/>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7148" cy="349373"/>
                  </a:xfrm>
                  <a:prstGeom prst="rect">
                    <a:avLst/>
                  </a:prstGeom>
                </pic:spPr>
              </pic:pic>
            </a:graphicData>
          </a:graphic>
        </wp:inline>
      </w:drawing>
    </w:r>
  </w:p>
  <w:tbl>
    <w:tblPr>
      <w:tblW w:w="10185" w:type="dxa"/>
      <w:tblInd w:w="-4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045"/>
      <w:gridCol w:w="4770"/>
      <w:gridCol w:w="2370"/>
    </w:tblGrid>
    <w:tr w:rsidR="00B970D4" w:rsidRPr="00B970D4" w14:paraId="1FD6789B" w14:textId="77777777" w:rsidTr="00CC396D">
      <w:trPr>
        <w:cantSplit/>
        <w:trHeight w:val="347"/>
      </w:trPr>
      <w:tc>
        <w:tcPr>
          <w:tcW w:w="3045" w:type="dxa"/>
          <w:vMerge w:val="restart"/>
          <w:tcBorders>
            <w:top w:val="single" w:sz="4" w:space="0" w:color="000000"/>
            <w:left w:val="single" w:sz="4" w:space="0" w:color="000000"/>
            <w:bottom w:val="single" w:sz="4" w:space="0" w:color="000000"/>
            <w:right w:val="single" w:sz="4" w:space="0" w:color="000000"/>
          </w:tcBorders>
          <w:vAlign w:val="center"/>
        </w:tcPr>
        <w:p w14:paraId="60882A81"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БО «БФ «СУПЕРЛЮДИ»</w:t>
          </w:r>
        </w:p>
      </w:tc>
      <w:tc>
        <w:tcPr>
          <w:tcW w:w="4770" w:type="dxa"/>
          <w:tcBorders>
            <w:top w:val="single" w:sz="4" w:space="0" w:color="000000"/>
            <w:left w:val="single" w:sz="4" w:space="0" w:color="000000"/>
            <w:bottom w:val="single" w:sz="4" w:space="0" w:color="000000"/>
            <w:right w:val="single" w:sz="4" w:space="0" w:color="000000"/>
          </w:tcBorders>
        </w:tcPr>
        <w:p w14:paraId="62D3865B"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ЗАПИСИ СМЯ</w:t>
          </w:r>
        </w:p>
      </w:tc>
      <w:tc>
        <w:tcPr>
          <w:tcW w:w="2370" w:type="dxa"/>
          <w:tcBorders>
            <w:top w:val="single" w:sz="4" w:space="0" w:color="000000"/>
            <w:left w:val="single" w:sz="4" w:space="0" w:color="000000"/>
            <w:bottom w:val="single" w:sz="4" w:space="0" w:color="000000"/>
            <w:right w:val="single" w:sz="4" w:space="0" w:color="000000"/>
          </w:tcBorders>
          <w:vAlign w:val="center"/>
        </w:tcPr>
        <w:p w14:paraId="67D635AF"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ЗП-9.1.1-01-2023</w:t>
          </w:r>
        </w:p>
      </w:tc>
    </w:tr>
    <w:tr w:rsidR="00B970D4" w:rsidRPr="00B970D4" w14:paraId="0DFC4D78"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01DD99B8"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val="restart"/>
          <w:tcBorders>
            <w:top w:val="single" w:sz="4" w:space="0" w:color="000000"/>
            <w:left w:val="single" w:sz="4" w:space="0" w:color="000000"/>
            <w:bottom w:val="single" w:sz="4" w:space="0" w:color="000000"/>
            <w:right w:val="single" w:sz="4" w:space="0" w:color="000000"/>
          </w:tcBorders>
          <w:vAlign w:val="center"/>
        </w:tcPr>
        <w:p w14:paraId="2D5EDF4B"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mallCaps/>
              <w:sz w:val="24"/>
              <w:szCs w:val="24"/>
              <w:lang w:eastAsia="ru-RU"/>
            </w:rPr>
          </w:pPr>
          <w:r w:rsidRPr="00B970D4">
            <w:rPr>
              <w:rFonts w:ascii="Times New Roman" w:eastAsia="Times New Roman" w:hAnsi="Times New Roman" w:cs="Times New Roman"/>
              <w:smallCaps/>
              <w:sz w:val="24"/>
              <w:szCs w:val="24"/>
              <w:lang w:eastAsia="ru-RU"/>
            </w:rPr>
            <w:t>РЕЗУЛЬТАТИ ПРОЦЕСІВ МОНІТОРИНГУ ТА ВИМІРЮВАНЬ</w:t>
          </w:r>
        </w:p>
      </w:tc>
      <w:tc>
        <w:tcPr>
          <w:tcW w:w="2370" w:type="dxa"/>
          <w:tcBorders>
            <w:top w:val="single" w:sz="4" w:space="0" w:color="000000"/>
            <w:left w:val="single" w:sz="4" w:space="0" w:color="000000"/>
            <w:bottom w:val="single" w:sz="4" w:space="0" w:color="000000"/>
            <w:right w:val="single" w:sz="4" w:space="0" w:color="000000"/>
          </w:tcBorders>
          <w:vAlign w:val="center"/>
        </w:tcPr>
        <w:p w14:paraId="2BA9039C"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Редакція 1</w:t>
          </w:r>
        </w:p>
      </w:tc>
    </w:tr>
    <w:tr w:rsidR="00B970D4" w:rsidRPr="00B970D4" w14:paraId="641121B8"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2334A73F"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tcBorders>
            <w:top w:val="single" w:sz="4" w:space="0" w:color="000000"/>
            <w:left w:val="single" w:sz="4" w:space="0" w:color="000000"/>
            <w:bottom w:val="single" w:sz="4" w:space="0" w:color="000000"/>
            <w:right w:val="single" w:sz="4" w:space="0" w:color="000000"/>
          </w:tcBorders>
          <w:vAlign w:val="center"/>
        </w:tcPr>
        <w:p w14:paraId="3600EDA2"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70" w:type="dxa"/>
          <w:tcBorders>
            <w:top w:val="single" w:sz="4" w:space="0" w:color="000000"/>
            <w:left w:val="single" w:sz="4" w:space="0" w:color="000000"/>
            <w:bottom w:val="single" w:sz="4" w:space="0" w:color="000000"/>
            <w:right w:val="single" w:sz="4" w:space="0" w:color="000000"/>
          </w:tcBorders>
          <w:vAlign w:val="center"/>
        </w:tcPr>
        <w:p w14:paraId="5CA94035" w14:textId="77777777" w:rsidR="00B970D4" w:rsidRPr="00B970D4" w:rsidRDefault="00B970D4" w:rsidP="00B970D4">
          <w:pPr>
            <w:tabs>
              <w:tab w:val="center" w:pos="4536"/>
              <w:tab w:val="right" w:pos="9072"/>
            </w:tabs>
            <w:spacing w:before="20" w:after="20" w:line="240" w:lineRule="auto"/>
            <w:ind w:left="-508"/>
            <w:jc w:val="center"/>
            <w:rPr>
              <w:rFonts w:ascii="Times New Roman" w:eastAsia="Times New Roman" w:hAnsi="Times New Roman" w:cs="Times New Roman"/>
              <w:sz w:val="24"/>
              <w:szCs w:val="24"/>
              <w:lang w:eastAsia="ru-RU"/>
            </w:rPr>
          </w:pPr>
          <w:proofErr w:type="spellStart"/>
          <w:r w:rsidRPr="00B970D4">
            <w:rPr>
              <w:rFonts w:ascii="Times New Roman" w:eastAsia="Times New Roman" w:hAnsi="Times New Roman" w:cs="Times New Roman"/>
              <w:sz w:val="24"/>
              <w:szCs w:val="24"/>
              <w:lang w:eastAsia="ru-RU"/>
            </w:rPr>
            <w:t>Стор</w:t>
          </w:r>
          <w:proofErr w:type="spellEnd"/>
          <w:r w:rsidRPr="00B970D4">
            <w:rPr>
              <w:rFonts w:ascii="Times New Roman" w:eastAsia="Times New Roman" w:hAnsi="Times New Roman" w:cs="Times New Roman"/>
              <w:sz w:val="24"/>
              <w:szCs w:val="24"/>
              <w:lang w:eastAsia="ru-RU"/>
            </w:rPr>
            <w:t xml:space="preserve">. </w:t>
          </w:r>
          <w:r w:rsidRPr="00B970D4">
            <w:rPr>
              <w:rFonts w:ascii="Times New Roman" w:eastAsia="Times New Roman" w:hAnsi="Times New Roman" w:cs="Times New Roman"/>
              <w:sz w:val="24"/>
              <w:szCs w:val="24"/>
              <w:lang w:eastAsia="ru-RU"/>
            </w:rPr>
            <w:fldChar w:fldCharType="begin"/>
          </w:r>
          <w:r w:rsidRPr="00B970D4">
            <w:rPr>
              <w:rFonts w:ascii="Times New Roman" w:eastAsia="Times New Roman" w:hAnsi="Times New Roman" w:cs="Times New Roman"/>
              <w:sz w:val="24"/>
              <w:szCs w:val="24"/>
              <w:lang w:eastAsia="ru-RU"/>
            </w:rPr>
            <w:instrText>PAGE</w:instrText>
          </w:r>
          <w:r w:rsidRPr="00B970D4">
            <w:rPr>
              <w:rFonts w:ascii="Times New Roman" w:eastAsia="Times New Roman" w:hAnsi="Times New Roman" w:cs="Times New Roman"/>
              <w:sz w:val="24"/>
              <w:szCs w:val="24"/>
              <w:lang w:eastAsia="ru-RU"/>
            </w:rPr>
            <w:fldChar w:fldCharType="separate"/>
          </w:r>
          <w:r w:rsidRPr="00B970D4">
            <w:rPr>
              <w:sz w:val="24"/>
              <w:szCs w:val="24"/>
              <w:lang w:eastAsia="ru-RU"/>
            </w:rPr>
            <w:t>1</w:t>
          </w:r>
          <w:r w:rsidRPr="00B970D4">
            <w:rPr>
              <w:rFonts w:ascii="Times New Roman" w:eastAsia="Times New Roman" w:hAnsi="Times New Roman" w:cs="Times New Roman"/>
              <w:sz w:val="24"/>
              <w:szCs w:val="24"/>
              <w:lang w:eastAsia="ru-RU"/>
            </w:rPr>
            <w:fldChar w:fldCharType="end"/>
          </w:r>
          <w:r w:rsidRPr="00B970D4">
            <w:rPr>
              <w:rFonts w:ascii="Times New Roman" w:eastAsia="Times New Roman" w:hAnsi="Times New Roman" w:cs="Times New Roman"/>
              <w:sz w:val="24"/>
              <w:szCs w:val="24"/>
              <w:lang w:eastAsia="ru-RU"/>
            </w:rPr>
            <w:t xml:space="preserve"> з 2</w:t>
          </w:r>
        </w:p>
      </w:tc>
    </w:tr>
  </w:tbl>
  <w:p w14:paraId="138E9AF6" w14:textId="77777777" w:rsidR="00B970D4" w:rsidRDefault="00B970D4" w:rsidP="00B970D4">
    <w:pPr>
      <w:spacing w:line="26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552B9" w14:textId="2306BDE1" w:rsidR="004834CC" w:rsidRDefault="00572C55" w:rsidP="00572C55">
    <w:pPr>
      <w:spacing w:line="264" w:lineRule="auto"/>
      <w:jc w:val="right"/>
    </w:pPr>
    <w:r>
      <w:rPr>
        <w:noProof/>
      </w:rPr>
      <w:drawing>
        <wp:inline distT="0" distB="0" distL="0" distR="0" wp14:anchorId="77BD7B44" wp14:editId="3B2EDCD6">
          <wp:extent cx="2292164" cy="348615"/>
          <wp:effectExtent l="0" t="0" r="0" b="0"/>
          <wp:docPr id="1485916304" name="Рисунок 2" descr="Зображення, що містить чорний, темрява,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73" name="Рисунок 2" descr="Зображення, що містить чорний, темрява, знімок екрана&#10;&#10;Автоматично згенерований опис"/>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7148" cy="349373"/>
                  </a:xfrm>
                  <a:prstGeom prst="rect">
                    <a:avLst/>
                  </a:prstGeom>
                </pic:spPr>
              </pic:pic>
            </a:graphicData>
          </a:graphic>
        </wp:inline>
      </w:drawing>
    </w:r>
  </w:p>
  <w:tbl>
    <w:tblPr>
      <w:tblW w:w="10185" w:type="dxa"/>
      <w:tblInd w:w="-4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045"/>
      <w:gridCol w:w="4770"/>
      <w:gridCol w:w="2370"/>
    </w:tblGrid>
    <w:tr w:rsidR="00B970D4" w:rsidRPr="00B970D4" w14:paraId="1D3E0EE0" w14:textId="77777777" w:rsidTr="00CC396D">
      <w:trPr>
        <w:cantSplit/>
        <w:trHeight w:val="347"/>
      </w:trPr>
      <w:tc>
        <w:tcPr>
          <w:tcW w:w="3045" w:type="dxa"/>
          <w:vMerge w:val="restart"/>
          <w:tcBorders>
            <w:top w:val="single" w:sz="4" w:space="0" w:color="000000"/>
            <w:left w:val="single" w:sz="4" w:space="0" w:color="000000"/>
            <w:bottom w:val="single" w:sz="4" w:space="0" w:color="000000"/>
            <w:right w:val="single" w:sz="4" w:space="0" w:color="000000"/>
          </w:tcBorders>
          <w:vAlign w:val="center"/>
        </w:tcPr>
        <w:p w14:paraId="5AA67788"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БО «БФ «СУПЕРЛЮДИ»</w:t>
          </w:r>
        </w:p>
      </w:tc>
      <w:tc>
        <w:tcPr>
          <w:tcW w:w="4770" w:type="dxa"/>
          <w:tcBorders>
            <w:top w:val="single" w:sz="4" w:space="0" w:color="000000"/>
            <w:left w:val="single" w:sz="4" w:space="0" w:color="000000"/>
            <w:bottom w:val="single" w:sz="4" w:space="0" w:color="000000"/>
            <w:right w:val="single" w:sz="4" w:space="0" w:color="000000"/>
          </w:tcBorders>
        </w:tcPr>
        <w:p w14:paraId="3F447ECA"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ЗАПИСИ СМЯ</w:t>
          </w:r>
        </w:p>
      </w:tc>
      <w:tc>
        <w:tcPr>
          <w:tcW w:w="2370" w:type="dxa"/>
          <w:tcBorders>
            <w:top w:val="single" w:sz="4" w:space="0" w:color="000000"/>
            <w:left w:val="single" w:sz="4" w:space="0" w:color="000000"/>
            <w:bottom w:val="single" w:sz="4" w:space="0" w:color="000000"/>
            <w:right w:val="single" w:sz="4" w:space="0" w:color="000000"/>
          </w:tcBorders>
          <w:vAlign w:val="center"/>
        </w:tcPr>
        <w:p w14:paraId="41C0D1D1" w14:textId="082B7E6A" w:rsidR="00B970D4" w:rsidRPr="00B970D4" w:rsidRDefault="00ED051C"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ЗП-ІНС-МТП-0</w:t>
          </w:r>
          <w:r w:rsidR="00E00364">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001948D6">
            <w:rPr>
              <w:rFonts w:ascii="Times New Roman" w:eastAsia="Times New Roman" w:hAnsi="Times New Roman" w:cs="Times New Roman"/>
              <w:sz w:val="24"/>
              <w:szCs w:val="24"/>
            </w:rPr>
            <w:t>2</w:t>
          </w:r>
        </w:p>
      </w:tc>
    </w:tr>
    <w:tr w:rsidR="00B970D4" w:rsidRPr="00B970D4" w14:paraId="6B9135E0"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70CD79F1"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val="restart"/>
          <w:tcBorders>
            <w:top w:val="single" w:sz="4" w:space="0" w:color="000000"/>
            <w:left w:val="single" w:sz="4" w:space="0" w:color="000000"/>
            <w:bottom w:val="single" w:sz="4" w:space="0" w:color="000000"/>
            <w:right w:val="single" w:sz="4" w:space="0" w:color="000000"/>
          </w:tcBorders>
          <w:vAlign w:val="center"/>
        </w:tcPr>
        <w:p w14:paraId="15CC1933" w14:textId="6EE8F7D5" w:rsidR="00B970D4" w:rsidRPr="00B970D4" w:rsidRDefault="001948D6" w:rsidP="00B970D4">
          <w:pPr>
            <w:tabs>
              <w:tab w:val="center" w:pos="4536"/>
              <w:tab w:val="right" w:pos="9072"/>
            </w:tabs>
            <w:spacing w:after="0" w:line="240" w:lineRule="auto"/>
            <w:jc w:val="center"/>
            <w:rPr>
              <w:rFonts w:ascii="Times New Roman" w:eastAsia="Times New Roman" w:hAnsi="Times New Roman" w:cs="Times New Roman"/>
              <w:smallCaps/>
              <w:sz w:val="24"/>
              <w:szCs w:val="24"/>
              <w:lang w:eastAsia="ru-RU"/>
            </w:rPr>
          </w:pPr>
          <w:r w:rsidRPr="001948D6">
            <w:rPr>
              <w:rFonts w:ascii="Times New Roman" w:hAnsi="Times New Roman" w:cs="Times New Roman"/>
              <w:bCs/>
              <w:sz w:val="24"/>
              <w:szCs w:val="24"/>
            </w:rPr>
            <w:t>Технічне завдання на ТМЦ</w:t>
          </w:r>
        </w:p>
      </w:tc>
      <w:tc>
        <w:tcPr>
          <w:tcW w:w="2370" w:type="dxa"/>
          <w:tcBorders>
            <w:top w:val="single" w:sz="4" w:space="0" w:color="000000"/>
            <w:left w:val="single" w:sz="4" w:space="0" w:color="000000"/>
            <w:bottom w:val="single" w:sz="4" w:space="0" w:color="000000"/>
            <w:right w:val="single" w:sz="4" w:space="0" w:color="000000"/>
          </w:tcBorders>
          <w:vAlign w:val="center"/>
        </w:tcPr>
        <w:p w14:paraId="51EF7CBD"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Редакція 1</w:t>
          </w:r>
        </w:p>
      </w:tc>
    </w:tr>
    <w:tr w:rsidR="00B970D4" w:rsidRPr="00B970D4" w14:paraId="35E7E72D"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3CCCBCB3"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tcBorders>
            <w:top w:val="single" w:sz="4" w:space="0" w:color="000000"/>
            <w:left w:val="single" w:sz="4" w:space="0" w:color="000000"/>
            <w:bottom w:val="single" w:sz="4" w:space="0" w:color="000000"/>
            <w:right w:val="single" w:sz="4" w:space="0" w:color="000000"/>
          </w:tcBorders>
          <w:vAlign w:val="center"/>
        </w:tcPr>
        <w:p w14:paraId="156FEF47"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70" w:type="dxa"/>
          <w:tcBorders>
            <w:top w:val="single" w:sz="4" w:space="0" w:color="000000"/>
            <w:left w:val="single" w:sz="4" w:space="0" w:color="000000"/>
            <w:bottom w:val="single" w:sz="4" w:space="0" w:color="000000"/>
            <w:right w:val="single" w:sz="4" w:space="0" w:color="000000"/>
          </w:tcBorders>
          <w:vAlign w:val="center"/>
        </w:tcPr>
        <w:p w14:paraId="023B3EE1" w14:textId="77777777" w:rsidR="00B970D4" w:rsidRPr="00B970D4" w:rsidRDefault="00B970D4" w:rsidP="00B970D4">
          <w:pPr>
            <w:tabs>
              <w:tab w:val="center" w:pos="4536"/>
              <w:tab w:val="right" w:pos="9072"/>
            </w:tabs>
            <w:spacing w:before="20" w:after="20" w:line="240" w:lineRule="auto"/>
            <w:ind w:left="-508"/>
            <w:jc w:val="center"/>
            <w:rPr>
              <w:rFonts w:ascii="Times New Roman" w:eastAsia="Times New Roman" w:hAnsi="Times New Roman" w:cs="Times New Roman"/>
              <w:sz w:val="24"/>
              <w:szCs w:val="24"/>
              <w:lang w:eastAsia="ru-RU"/>
            </w:rPr>
          </w:pPr>
          <w:proofErr w:type="spellStart"/>
          <w:r w:rsidRPr="00B970D4">
            <w:rPr>
              <w:rFonts w:ascii="Times New Roman" w:eastAsia="Times New Roman" w:hAnsi="Times New Roman" w:cs="Times New Roman"/>
              <w:sz w:val="24"/>
              <w:szCs w:val="24"/>
              <w:lang w:eastAsia="ru-RU"/>
            </w:rPr>
            <w:t>Стор</w:t>
          </w:r>
          <w:proofErr w:type="spellEnd"/>
          <w:r w:rsidRPr="00B970D4">
            <w:rPr>
              <w:rFonts w:ascii="Times New Roman" w:eastAsia="Times New Roman" w:hAnsi="Times New Roman" w:cs="Times New Roman"/>
              <w:sz w:val="24"/>
              <w:szCs w:val="24"/>
              <w:lang w:eastAsia="ru-RU"/>
            </w:rPr>
            <w:t xml:space="preserve">. </w:t>
          </w:r>
          <w:r w:rsidRPr="00B970D4">
            <w:rPr>
              <w:rFonts w:ascii="Times New Roman" w:eastAsia="Times New Roman" w:hAnsi="Times New Roman" w:cs="Times New Roman"/>
              <w:sz w:val="24"/>
              <w:szCs w:val="24"/>
              <w:lang w:eastAsia="ru-RU"/>
            </w:rPr>
            <w:fldChar w:fldCharType="begin"/>
          </w:r>
          <w:r w:rsidRPr="00B970D4">
            <w:rPr>
              <w:rFonts w:ascii="Times New Roman" w:eastAsia="Times New Roman" w:hAnsi="Times New Roman" w:cs="Times New Roman"/>
              <w:sz w:val="24"/>
              <w:szCs w:val="24"/>
              <w:lang w:eastAsia="ru-RU"/>
            </w:rPr>
            <w:instrText>PAGE</w:instrText>
          </w:r>
          <w:r w:rsidRPr="00B970D4">
            <w:rPr>
              <w:rFonts w:ascii="Times New Roman" w:eastAsia="Times New Roman" w:hAnsi="Times New Roman" w:cs="Times New Roman"/>
              <w:sz w:val="24"/>
              <w:szCs w:val="24"/>
              <w:lang w:eastAsia="ru-RU"/>
            </w:rPr>
            <w:fldChar w:fldCharType="separate"/>
          </w:r>
          <w:r w:rsidRPr="00B970D4">
            <w:rPr>
              <w:sz w:val="24"/>
              <w:szCs w:val="24"/>
              <w:lang w:eastAsia="ru-RU"/>
            </w:rPr>
            <w:t>1</w:t>
          </w:r>
          <w:r w:rsidRPr="00B970D4">
            <w:rPr>
              <w:rFonts w:ascii="Times New Roman" w:eastAsia="Times New Roman" w:hAnsi="Times New Roman" w:cs="Times New Roman"/>
              <w:sz w:val="24"/>
              <w:szCs w:val="24"/>
              <w:lang w:eastAsia="ru-RU"/>
            </w:rPr>
            <w:fldChar w:fldCharType="end"/>
          </w:r>
          <w:r w:rsidRPr="00B970D4">
            <w:rPr>
              <w:rFonts w:ascii="Times New Roman" w:eastAsia="Times New Roman" w:hAnsi="Times New Roman" w:cs="Times New Roman"/>
              <w:sz w:val="24"/>
              <w:szCs w:val="24"/>
              <w:lang w:eastAsia="ru-RU"/>
            </w:rPr>
            <w:t xml:space="preserve"> з 2</w:t>
          </w:r>
        </w:p>
      </w:tc>
    </w:tr>
  </w:tbl>
  <w:p w14:paraId="6BA1173B" w14:textId="77777777" w:rsidR="00B970D4" w:rsidRDefault="00B970D4" w:rsidP="00B970D4">
    <w:pPr>
      <w:spacing w:line="26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AF13E5"/>
    <w:multiLevelType w:val="singleLevel"/>
    <w:tmpl w:val="BDAF13E5"/>
    <w:lvl w:ilvl="0">
      <w:start w:val="2"/>
      <w:numFmt w:val="decimal"/>
      <w:lvlText w:val="%1."/>
      <w:lvlJc w:val="left"/>
      <w:pPr>
        <w:tabs>
          <w:tab w:val="num" w:pos="312"/>
        </w:tabs>
      </w:pPr>
    </w:lvl>
  </w:abstractNum>
  <w:abstractNum w:abstractNumId="1" w15:restartNumberingAfterBreak="0">
    <w:nsid w:val="0096286C"/>
    <w:multiLevelType w:val="hybridMultilevel"/>
    <w:tmpl w:val="A08C9E94"/>
    <w:lvl w:ilvl="0" w:tplc="3580FFE6">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04D876D8"/>
    <w:multiLevelType w:val="hybridMultilevel"/>
    <w:tmpl w:val="40742FC2"/>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 w15:restartNumberingAfterBreak="0">
    <w:nsid w:val="07FF6E19"/>
    <w:multiLevelType w:val="multilevel"/>
    <w:tmpl w:val="145C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0672C"/>
    <w:multiLevelType w:val="hybridMultilevel"/>
    <w:tmpl w:val="58843AC8"/>
    <w:lvl w:ilvl="0" w:tplc="8A9E6EA2">
      <w:start w:val="1"/>
      <w:numFmt w:val="decimal"/>
      <w:lvlText w:val="%1."/>
      <w:lvlJc w:val="left"/>
      <w:pPr>
        <w:ind w:left="720" w:hanging="360"/>
      </w:pPr>
      <w:rPr>
        <w:rFonts w:hint="default"/>
        <w:b/>
        <w:bCs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3530AF5"/>
    <w:multiLevelType w:val="hybridMultilevel"/>
    <w:tmpl w:val="A9A6AF10"/>
    <w:lvl w:ilvl="0" w:tplc="5C14D520">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148452F4"/>
    <w:multiLevelType w:val="multilevel"/>
    <w:tmpl w:val="29D6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A097E"/>
    <w:multiLevelType w:val="hybridMultilevel"/>
    <w:tmpl w:val="C5C834A8"/>
    <w:lvl w:ilvl="0" w:tplc="75584292">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E862D40"/>
    <w:multiLevelType w:val="multilevel"/>
    <w:tmpl w:val="620CF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5F2E1B"/>
    <w:multiLevelType w:val="multilevel"/>
    <w:tmpl w:val="F9E45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294E1E"/>
    <w:multiLevelType w:val="hybridMultilevel"/>
    <w:tmpl w:val="3AF6653E"/>
    <w:lvl w:ilvl="0" w:tplc="04220005">
      <w:start w:val="1"/>
      <w:numFmt w:val="bullet"/>
      <w:lvlText w:val=""/>
      <w:lvlJc w:val="left"/>
      <w:pPr>
        <w:ind w:left="284" w:hanging="360"/>
      </w:pPr>
      <w:rPr>
        <w:rFonts w:ascii="Wingdings" w:hAnsi="Wingdings" w:hint="default"/>
      </w:rPr>
    </w:lvl>
    <w:lvl w:ilvl="1" w:tplc="04220003" w:tentative="1">
      <w:start w:val="1"/>
      <w:numFmt w:val="bullet"/>
      <w:lvlText w:val="o"/>
      <w:lvlJc w:val="left"/>
      <w:pPr>
        <w:ind w:left="1004" w:hanging="360"/>
      </w:pPr>
      <w:rPr>
        <w:rFonts w:ascii="Courier New" w:hAnsi="Courier New" w:cs="Courier New" w:hint="default"/>
      </w:rPr>
    </w:lvl>
    <w:lvl w:ilvl="2" w:tplc="04220005" w:tentative="1">
      <w:start w:val="1"/>
      <w:numFmt w:val="bullet"/>
      <w:lvlText w:val=""/>
      <w:lvlJc w:val="left"/>
      <w:pPr>
        <w:ind w:left="1724" w:hanging="360"/>
      </w:pPr>
      <w:rPr>
        <w:rFonts w:ascii="Wingdings" w:hAnsi="Wingdings" w:hint="default"/>
      </w:rPr>
    </w:lvl>
    <w:lvl w:ilvl="3" w:tplc="04220001" w:tentative="1">
      <w:start w:val="1"/>
      <w:numFmt w:val="bullet"/>
      <w:lvlText w:val=""/>
      <w:lvlJc w:val="left"/>
      <w:pPr>
        <w:ind w:left="2444" w:hanging="360"/>
      </w:pPr>
      <w:rPr>
        <w:rFonts w:ascii="Symbol" w:hAnsi="Symbol" w:hint="default"/>
      </w:rPr>
    </w:lvl>
    <w:lvl w:ilvl="4" w:tplc="04220003" w:tentative="1">
      <w:start w:val="1"/>
      <w:numFmt w:val="bullet"/>
      <w:lvlText w:val="o"/>
      <w:lvlJc w:val="left"/>
      <w:pPr>
        <w:ind w:left="3164" w:hanging="360"/>
      </w:pPr>
      <w:rPr>
        <w:rFonts w:ascii="Courier New" w:hAnsi="Courier New" w:cs="Courier New" w:hint="default"/>
      </w:rPr>
    </w:lvl>
    <w:lvl w:ilvl="5" w:tplc="04220005" w:tentative="1">
      <w:start w:val="1"/>
      <w:numFmt w:val="bullet"/>
      <w:lvlText w:val=""/>
      <w:lvlJc w:val="left"/>
      <w:pPr>
        <w:ind w:left="3884" w:hanging="360"/>
      </w:pPr>
      <w:rPr>
        <w:rFonts w:ascii="Wingdings" w:hAnsi="Wingdings" w:hint="default"/>
      </w:rPr>
    </w:lvl>
    <w:lvl w:ilvl="6" w:tplc="04220001" w:tentative="1">
      <w:start w:val="1"/>
      <w:numFmt w:val="bullet"/>
      <w:lvlText w:val=""/>
      <w:lvlJc w:val="left"/>
      <w:pPr>
        <w:ind w:left="4604" w:hanging="360"/>
      </w:pPr>
      <w:rPr>
        <w:rFonts w:ascii="Symbol" w:hAnsi="Symbol" w:hint="default"/>
      </w:rPr>
    </w:lvl>
    <w:lvl w:ilvl="7" w:tplc="04220003" w:tentative="1">
      <w:start w:val="1"/>
      <w:numFmt w:val="bullet"/>
      <w:lvlText w:val="o"/>
      <w:lvlJc w:val="left"/>
      <w:pPr>
        <w:ind w:left="5324" w:hanging="360"/>
      </w:pPr>
      <w:rPr>
        <w:rFonts w:ascii="Courier New" w:hAnsi="Courier New" w:cs="Courier New" w:hint="default"/>
      </w:rPr>
    </w:lvl>
    <w:lvl w:ilvl="8" w:tplc="04220005" w:tentative="1">
      <w:start w:val="1"/>
      <w:numFmt w:val="bullet"/>
      <w:lvlText w:val=""/>
      <w:lvlJc w:val="left"/>
      <w:pPr>
        <w:ind w:left="6044" w:hanging="360"/>
      </w:pPr>
      <w:rPr>
        <w:rFonts w:ascii="Wingdings" w:hAnsi="Wingdings" w:hint="default"/>
      </w:rPr>
    </w:lvl>
  </w:abstractNum>
  <w:abstractNum w:abstractNumId="11" w15:restartNumberingAfterBreak="0">
    <w:nsid w:val="293D466A"/>
    <w:multiLevelType w:val="hybridMultilevel"/>
    <w:tmpl w:val="9448FFD2"/>
    <w:lvl w:ilvl="0" w:tplc="09649826">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C0D2A11"/>
    <w:multiLevelType w:val="hybridMultilevel"/>
    <w:tmpl w:val="EC8C7AB0"/>
    <w:lvl w:ilvl="0" w:tplc="0422000D">
      <w:start w:val="1"/>
      <w:numFmt w:val="bullet"/>
      <w:lvlText w:val=""/>
      <w:lvlJc w:val="left"/>
      <w:pPr>
        <w:ind w:left="436" w:hanging="360"/>
      </w:pPr>
      <w:rPr>
        <w:rFonts w:ascii="Wingdings" w:hAnsi="Wingdings" w:hint="default"/>
      </w:rPr>
    </w:lvl>
    <w:lvl w:ilvl="1" w:tplc="04220003" w:tentative="1">
      <w:start w:val="1"/>
      <w:numFmt w:val="bullet"/>
      <w:lvlText w:val="o"/>
      <w:lvlJc w:val="left"/>
      <w:pPr>
        <w:ind w:left="1156" w:hanging="360"/>
      </w:pPr>
      <w:rPr>
        <w:rFonts w:ascii="Courier New" w:hAnsi="Courier New" w:cs="Courier New" w:hint="default"/>
      </w:rPr>
    </w:lvl>
    <w:lvl w:ilvl="2" w:tplc="04220005" w:tentative="1">
      <w:start w:val="1"/>
      <w:numFmt w:val="bullet"/>
      <w:lvlText w:val=""/>
      <w:lvlJc w:val="left"/>
      <w:pPr>
        <w:ind w:left="1876" w:hanging="360"/>
      </w:pPr>
      <w:rPr>
        <w:rFonts w:ascii="Wingdings" w:hAnsi="Wingdings" w:hint="default"/>
      </w:rPr>
    </w:lvl>
    <w:lvl w:ilvl="3" w:tplc="04220001" w:tentative="1">
      <w:start w:val="1"/>
      <w:numFmt w:val="bullet"/>
      <w:lvlText w:val=""/>
      <w:lvlJc w:val="left"/>
      <w:pPr>
        <w:ind w:left="2596" w:hanging="360"/>
      </w:pPr>
      <w:rPr>
        <w:rFonts w:ascii="Symbol" w:hAnsi="Symbol" w:hint="default"/>
      </w:rPr>
    </w:lvl>
    <w:lvl w:ilvl="4" w:tplc="04220003" w:tentative="1">
      <w:start w:val="1"/>
      <w:numFmt w:val="bullet"/>
      <w:lvlText w:val="o"/>
      <w:lvlJc w:val="left"/>
      <w:pPr>
        <w:ind w:left="3316" w:hanging="360"/>
      </w:pPr>
      <w:rPr>
        <w:rFonts w:ascii="Courier New" w:hAnsi="Courier New" w:cs="Courier New" w:hint="default"/>
      </w:rPr>
    </w:lvl>
    <w:lvl w:ilvl="5" w:tplc="04220005" w:tentative="1">
      <w:start w:val="1"/>
      <w:numFmt w:val="bullet"/>
      <w:lvlText w:val=""/>
      <w:lvlJc w:val="left"/>
      <w:pPr>
        <w:ind w:left="4036" w:hanging="360"/>
      </w:pPr>
      <w:rPr>
        <w:rFonts w:ascii="Wingdings" w:hAnsi="Wingdings" w:hint="default"/>
      </w:rPr>
    </w:lvl>
    <w:lvl w:ilvl="6" w:tplc="04220001" w:tentative="1">
      <w:start w:val="1"/>
      <w:numFmt w:val="bullet"/>
      <w:lvlText w:val=""/>
      <w:lvlJc w:val="left"/>
      <w:pPr>
        <w:ind w:left="4756" w:hanging="360"/>
      </w:pPr>
      <w:rPr>
        <w:rFonts w:ascii="Symbol" w:hAnsi="Symbol" w:hint="default"/>
      </w:rPr>
    </w:lvl>
    <w:lvl w:ilvl="7" w:tplc="04220003" w:tentative="1">
      <w:start w:val="1"/>
      <w:numFmt w:val="bullet"/>
      <w:lvlText w:val="o"/>
      <w:lvlJc w:val="left"/>
      <w:pPr>
        <w:ind w:left="5476" w:hanging="360"/>
      </w:pPr>
      <w:rPr>
        <w:rFonts w:ascii="Courier New" w:hAnsi="Courier New" w:cs="Courier New" w:hint="default"/>
      </w:rPr>
    </w:lvl>
    <w:lvl w:ilvl="8" w:tplc="04220005" w:tentative="1">
      <w:start w:val="1"/>
      <w:numFmt w:val="bullet"/>
      <w:lvlText w:val=""/>
      <w:lvlJc w:val="left"/>
      <w:pPr>
        <w:ind w:left="6196" w:hanging="360"/>
      </w:pPr>
      <w:rPr>
        <w:rFonts w:ascii="Wingdings" w:hAnsi="Wingdings" w:hint="default"/>
      </w:rPr>
    </w:lvl>
  </w:abstractNum>
  <w:abstractNum w:abstractNumId="13" w15:restartNumberingAfterBreak="0">
    <w:nsid w:val="30FE2BCC"/>
    <w:multiLevelType w:val="multilevel"/>
    <w:tmpl w:val="E48C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C912ED"/>
    <w:multiLevelType w:val="multilevel"/>
    <w:tmpl w:val="61DED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6D129D"/>
    <w:multiLevelType w:val="hybridMultilevel"/>
    <w:tmpl w:val="091CE06E"/>
    <w:lvl w:ilvl="0" w:tplc="4ACCE2F8">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6" w15:restartNumberingAfterBreak="0">
    <w:nsid w:val="35F40C83"/>
    <w:multiLevelType w:val="multilevel"/>
    <w:tmpl w:val="78E0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240F48"/>
    <w:multiLevelType w:val="multilevel"/>
    <w:tmpl w:val="01740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F46F5F"/>
    <w:multiLevelType w:val="hybridMultilevel"/>
    <w:tmpl w:val="CC64AED8"/>
    <w:lvl w:ilvl="0" w:tplc="0422000D">
      <w:start w:val="1"/>
      <w:numFmt w:val="bullet"/>
      <w:lvlText w:val=""/>
      <w:lvlJc w:val="left"/>
      <w:pPr>
        <w:ind w:left="436" w:hanging="360"/>
      </w:pPr>
      <w:rPr>
        <w:rFonts w:ascii="Wingdings" w:hAnsi="Wingdings" w:hint="default"/>
      </w:rPr>
    </w:lvl>
    <w:lvl w:ilvl="1" w:tplc="04220003" w:tentative="1">
      <w:start w:val="1"/>
      <w:numFmt w:val="bullet"/>
      <w:lvlText w:val="o"/>
      <w:lvlJc w:val="left"/>
      <w:pPr>
        <w:ind w:left="1156" w:hanging="360"/>
      </w:pPr>
      <w:rPr>
        <w:rFonts w:ascii="Courier New" w:hAnsi="Courier New" w:cs="Courier New" w:hint="default"/>
      </w:rPr>
    </w:lvl>
    <w:lvl w:ilvl="2" w:tplc="04220005" w:tentative="1">
      <w:start w:val="1"/>
      <w:numFmt w:val="bullet"/>
      <w:lvlText w:val=""/>
      <w:lvlJc w:val="left"/>
      <w:pPr>
        <w:ind w:left="1876" w:hanging="360"/>
      </w:pPr>
      <w:rPr>
        <w:rFonts w:ascii="Wingdings" w:hAnsi="Wingdings" w:hint="default"/>
      </w:rPr>
    </w:lvl>
    <w:lvl w:ilvl="3" w:tplc="04220001" w:tentative="1">
      <w:start w:val="1"/>
      <w:numFmt w:val="bullet"/>
      <w:lvlText w:val=""/>
      <w:lvlJc w:val="left"/>
      <w:pPr>
        <w:ind w:left="2596" w:hanging="360"/>
      </w:pPr>
      <w:rPr>
        <w:rFonts w:ascii="Symbol" w:hAnsi="Symbol" w:hint="default"/>
      </w:rPr>
    </w:lvl>
    <w:lvl w:ilvl="4" w:tplc="04220003" w:tentative="1">
      <w:start w:val="1"/>
      <w:numFmt w:val="bullet"/>
      <w:lvlText w:val="o"/>
      <w:lvlJc w:val="left"/>
      <w:pPr>
        <w:ind w:left="3316" w:hanging="360"/>
      </w:pPr>
      <w:rPr>
        <w:rFonts w:ascii="Courier New" w:hAnsi="Courier New" w:cs="Courier New" w:hint="default"/>
      </w:rPr>
    </w:lvl>
    <w:lvl w:ilvl="5" w:tplc="04220005" w:tentative="1">
      <w:start w:val="1"/>
      <w:numFmt w:val="bullet"/>
      <w:lvlText w:val=""/>
      <w:lvlJc w:val="left"/>
      <w:pPr>
        <w:ind w:left="4036" w:hanging="360"/>
      </w:pPr>
      <w:rPr>
        <w:rFonts w:ascii="Wingdings" w:hAnsi="Wingdings" w:hint="default"/>
      </w:rPr>
    </w:lvl>
    <w:lvl w:ilvl="6" w:tplc="04220001" w:tentative="1">
      <w:start w:val="1"/>
      <w:numFmt w:val="bullet"/>
      <w:lvlText w:val=""/>
      <w:lvlJc w:val="left"/>
      <w:pPr>
        <w:ind w:left="4756" w:hanging="360"/>
      </w:pPr>
      <w:rPr>
        <w:rFonts w:ascii="Symbol" w:hAnsi="Symbol" w:hint="default"/>
      </w:rPr>
    </w:lvl>
    <w:lvl w:ilvl="7" w:tplc="04220003" w:tentative="1">
      <w:start w:val="1"/>
      <w:numFmt w:val="bullet"/>
      <w:lvlText w:val="o"/>
      <w:lvlJc w:val="left"/>
      <w:pPr>
        <w:ind w:left="5476" w:hanging="360"/>
      </w:pPr>
      <w:rPr>
        <w:rFonts w:ascii="Courier New" w:hAnsi="Courier New" w:cs="Courier New" w:hint="default"/>
      </w:rPr>
    </w:lvl>
    <w:lvl w:ilvl="8" w:tplc="04220005" w:tentative="1">
      <w:start w:val="1"/>
      <w:numFmt w:val="bullet"/>
      <w:lvlText w:val=""/>
      <w:lvlJc w:val="left"/>
      <w:pPr>
        <w:ind w:left="6196" w:hanging="360"/>
      </w:pPr>
      <w:rPr>
        <w:rFonts w:ascii="Wingdings" w:hAnsi="Wingdings" w:hint="default"/>
      </w:rPr>
    </w:lvl>
  </w:abstractNum>
  <w:abstractNum w:abstractNumId="19" w15:restartNumberingAfterBreak="0">
    <w:nsid w:val="3F114326"/>
    <w:multiLevelType w:val="hybridMultilevel"/>
    <w:tmpl w:val="8B385DC2"/>
    <w:lvl w:ilvl="0" w:tplc="1EDE88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6443B4"/>
    <w:multiLevelType w:val="multilevel"/>
    <w:tmpl w:val="97423EE2"/>
    <w:lvl w:ilvl="0">
      <w:start w:val="1"/>
      <w:numFmt w:val="decimal"/>
      <w:lvlText w:val="%1"/>
      <w:lvlJc w:val="center"/>
      <w:pPr>
        <w:ind w:left="4330" w:hanging="360"/>
      </w:pPr>
      <w:rPr>
        <w:rFonts w:hint="default"/>
      </w:rPr>
    </w:lvl>
    <w:lvl w:ilvl="1">
      <w:start w:val="1"/>
      <w:numFmt w:val="decimal"/>
      <w:isLgl/>
      <w:lvlText w:val="%1.%2"/>
      <w:lvlJc w:val="left"/>
      <w:pPr>
        <w:ind w:left="4330" w:hanging="36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1" w15:restartNumberingAfterBreak="0">
    <w:nsid w:val="47031063"/>
    <w:multiLevelType w:val="hybridMultilevel"/>
    <w:tmpl w:val="68644C40"/>
    <w:lvl w:ilvl="0" w:tplc="A468D796">
      <w:start w:val="1"/>
      <w:numFmt w:val="decimal"/>
      <w:lvlText w:val="%1."/>
      <w:lvlJc w:val="left"/>
      <w:pPr>
        <w:ind w:left="720" w:hanging="360"/>
      </w:pPr>
      <w:rPr>
        <w:rFonts w:hint="default"/>
        <w:b/>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7182C0C"/>
    <w:multiLevelType w:val="hybridMultilevel"/>
    <w:tmpl w:val="0750F00C"/>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3" w15:restartNumberingAfterBreak="0">
    <w:nsid w:val="47530B5A"/>
    <w:multiLevelType w:val="multilevel"/>
    <w:tmpl w:val="6B7AC644"/>
    <w:lvl w:ilvl="0">
      <w:start w:val="1"/>
      <w:numFmt w:val="decimal"/>
      <w:lvlText w:val="%1."/>
      <w:lvlJc w:val="left"/>
      <w:pPr>
        <w:tabs>
          <w:tab w:val="num" w:pos="720"/>
        </w:tabs>
        <w:ind w:left="720" w:hanging="360"/>
      </w:pPr>
      <w:rPr>
        <w:rFonts w:ascii="Times New Roman" w:eastAsia="Times New Roman" w:hAnsi="Times New Roman" w:cs="Times New Roman"/>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676A8F"/>
    <w:multiLevelType w:val="hybridMultilevel"/>
    <w:tmpl w:val="88D6EBBE"/>
    <w:lvl w:ilvl="0" w:tplc="8B76A00C">
      <w:start w:val="1"/>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5" w15:restartNumberingAfterBreak="0">
    <w:nsid w:val="48F76AC9"/>
    <w:multiLevelType w:val="multilevel"/>
    <w:tmpl w:val="E4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E8126D"/>
    <w:multiLevelType w:val="multilevel"/>
    <w:tmpl w:val="40E4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911104"/>
    <w:multiLevelType w:val="multilevel"/>
    <w:tmpl w:val="E736A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81606F"/>
    <w:multiLevelType w:val="hybridMultilevel"/>
    <w:tmpl w:val="BC8E355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4562EEB"/>
    <w:multiLevelType w:val="multilevel"/>
    <w:tmpl w:val="3DB01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3635CD"/>
    <w:multiLevelType w:val="hybridMultilevel"/>
    <w:tmpl w:val="C1D6D222"/>
    <w:lvl w:ilvl="0" w:tplc="5898352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1" w15:restartNumberingAfterBreak="0">
    <w:nsid w:val="627C6A5E"/>
    <w:multiLevelType w:val="multilevel"/>
    <w:tmpl w:val="C27ED2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7D10DE"/>
    <w:multiLevelType w:val="multilevel"/>
    <w:tmpl w:val="944219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E93530"/>
    <w:multiLevelType w:val="hybridMultilevel"/>
    <w:tmpl w:val="DD94F580"/>
    <w:lvl w:ilvl="0" w:tplc="7A0451C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4" w15:restartNumberingAfterBreak="0">
    <w:nsid w:val="65316437"/>
    <w:multiLevelType w:val="hybridMultilevel"/>
    <w:tmpl w:val="2EFE48EA"/>
    <w:lvl w:ilvl="0" w:tplc="07C8F65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5" w15:restartNumberingAfterBreak="0">
    <w:nsid w:val="68623A83"/>
    <w:multiLevelType w:val="hybridMultilevel"/>
    <w:tmpl w:val="0A92D8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D202983"/>
    <w:multiLevelType w:val="multilevel"/>
    <w:tmpl w:val="78B8B7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1343B6"/>
    <w:multiLevelType w:val="multilevel"/>
    <w:tmpl w:val="C42C7C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B83C39"/>
    <w:multiLevelType w:val="hybridMultilevel"/>
    <w:tmpl w:val="4010322E"/>
    <w:lvl w:ilvl="0" w:tplc="5BC03D38">
      <w:start w:val="1"/>
      <w:numFmt w:val="decimal"/>
      <w:lvlText w:val="%1."/>
      <w:lvlJc w:val="left"/>
      <w:pPr>
        <w:ind w:left="720" w:hanging="360"/>
      </w:pPr>
      <w:rPr>
        <w:rFonts w:hint="default"/>
        <w:b/>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C3E1F14"/>
    <w:multiLevelType w:val="hybridMultilevel"/>
    <w:tmpl w:val="EA0EC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2B7B8D"/>
    <w:multiLevelType w:val="multilevel"/>
    <w:tmpl w:val="540810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484314"/>
    <w:multiLevelType w:val="multilevel"/>
    <w:tmpl w:val="55225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7370403">
    <w:abstractNumId w:val="2"/>
  </w:num>
  <w:num w:numId="2" w16cid:durableId="1160000650">
    <w:abstractNumId w:val="33"/>
  </w:num>
  <w:num w:numId="3" w16cid:durableId="812216687">
    <w:abstractNumId w:val="11"/>
  </w:num>
  <w:num w:numId="4" w16cid:durableId="1298415066">
    <w:abstractNumId w:val="15"/>
  </w:num>
  <w:num w:numId="5" w16cid:durableId="1706757441">
    <w:abstractNumId w:val="1"/>
  </w:num>
  <w:num w:numId="6" w16cid:durableId="197351233">
    <w:abstractNumId w:val="5"/>
  </w:num>
  <w:num w:numId="7" w16cid:durableId="910113713">
    <w:abstractNumId w:val="30"/>
  </w:num>
  <w:num w:numId="8" w16cid:durableId="1950968325">
    <w:abstractNumId w:val="34"/>
  </w:num>
  <w:num w:numId="9" w16cid:durableId="1372610817">
    <w:abstractNumId w:val="7"/>
  </w:num>
  <w:num w:numId="10" w16cid:durableId="618802166">
    <w:abstractNumId w:val="0"/>
  </w:num>
  <w:num w:numId="11" w16cid:durableId="601911654">
    <w:abstractNumId w:val="10"/>
  </w:num>
  <w:num w:numId="12" w16cid:durableId="522010759">
    <w:abstractNumId w:val="12"/>
  </w:num>
  <w:num w:numId="13" w16cid:durableId="560940488">
    <w:abstractNumId w:val="18"/>
  </w:num>
  <w:num w:numId="14" w16cid:durableId="1268581656">
    <w:abstractNumId w:val="4"/>
  </w:num>
  <w:num w:numId="15" w16cid:durableId="1658457200">
    <w:abstractNumId w:val="24"/>
  </w:num>
  <w:num w:numId="16" w16cid:durableId="286619282">
    <w:abstractNumId w:val="39"/>
  </w:num>
  <w:num w:numId="17" w16cid:durableId="380059495">
    <w:abstractNumId w:val="19"/>
  </w:num>
  <w:num w:numId="18" w16cid:durableId="2000841114">
    <w:abstractNumId w:val="20"/>
  </w:num>
  <w:num w:numId="19" w16cid:durableId="2138452147">
    <w:abstractNumId w:val="27"/>
  </w:num>
  <w:num w:numId="20" w16cid:durableId="1581794671">
    <w:abstractNumId w:val="36"/>
  </w:num>
  <w:num w:numId="21" w16cid:durableId="453792683">
    <w:abstractNumId w:val="37"/>
  </w:num>
  <w:num w:numId="22" w16cid:durableId="1049958742">
    <w:abstractNumId w:val="40"/>
  </w:num>
  <w:num w:numId="23" w16cid:durableId="679478194">
    <w:abstractNumId w:val="14"/>
  </w:num>
  <w:num w:numId="24" w16cid:durableId="59062652">
    <w:abstractNumId w:val="31"/>
  </w:num>
  <w:num w:numId="25" w16cid:durableId="1658682233">
    <w:abstractNumId w:val="41"/>
  </w:num>
  <w:num w:numId="26" w16cid:durableId="26028576">
    <w:abstractNumId w:val="8"/>
  </w:num>
  <w:num w:numId="27" w16cid:durableId="452482085">
    <w:abstractNumId w:val="17"/>
  </w:num>
  <w:num w:numId="28" w16cid:durableId="1311669887">
    <w:abstractNumId w:val="32"/>
  </w:num>
  <w:num w:numId="29" w16cid:durableId="368457935">
    <w:abstractNumId w:val="21"/>
  </w:num>
  <w:num w:numId="30" w16cid:durableId="2146386885">
    <w:abstractNumId w:val="9"/>
  </w:num>
  <w:num w:numId="31" w16cid:durableId="538007235">
    <w:abstractNumId w:val="6"/>
  </w:num>
  <w:num w:numId="32" w16cid:durableId="1105689076">
    <w:abstractNumId w:val="25"/>
  </w:num>
  <w:num w:numId="33" w16cid:durableId="1582760899">
    <w:abstractNumId w:val="26"/>
  </w:num>
  <w:num w:numId="34" w16cid:durableId="78068230">
    <w:abstractNumId w:val="29"/>
  </w:num>
  <w:num w:numId="35" w16cid:durableId="1865633113">
    <w:abstractNumId w:val="3"/>
  </w:num>
  <w:num w:numId="36" w16cid:durableId="1084187295">
    <w:abstractNumId w:val="16"/>
  </w:num>
  <w:num w:numId="37" w16cid:durableId="1471704117">
    <w:abstractNumId w:val="23"/>
  </w:num>
  <w:num w:numId="38" w16cid:durableId="1055081129">
    <w:abstractNumId w:val="38"/>
  </w:num>
  <w:num w:numId="39" w16cid:durableId="620379208">
    <w:abstractNumId w:val="13"/>
  </w:num>
  <w:num w:numId="40" w16cid:durableId="1785537624">
    <w:abstractNumId w:val="35"/>
  </w:num>
  <w:num w:numId="41" w16cid:durableId="30495277">
    <w:abstractNumId w:val="28"/>
  </w:num>
  <w:num w:numId="42" w16cid:durableId="955614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6DC"/>
    <w:rsid w:val="000044CA"/>
    <w:rsid w:val="00010990"/>
    <w:rsid w:val="000145D4"/>
    <w:rsid w:val="00016BD2"/>
    <w:rsid w:val="00026424"/>
    <w:rsid w:val="00041E95"/>
    <w:rsid w:val="0004770D"/>
    <w:rsid w:val="00050C1D"/>
    <w:rsid w:val="00072380"/>
    <w:rsid w:val="00075746"/>
    <w:rsid w:val="00077980"/>
    <w:rsid w:val="000823D4"/>
    <w:rsid w:val="000944E4"/>
    <w:rsid w:val="00094590"/>
    <w:rsid w:val="00097072"/>
    <w:rsid w:val="000B4C5D"/>
    <w:rsid w:val="000C390A"/>
    <w:rsid w:val="000C5DD9"/>
    <w:rsid w:val="000D33F2"/>
    <w:rsid w:val="000D4AFF"/>
    <w:rsid w:val="000D781E"/>
    <w:rsid w:val="000E79FD"/>
    <w:rsid w:val="000F06F5"/>
    <w:rsid w:val="000F3683"/>
    <w:rsid w:val="00105433"/>
    <w:rsid w:val="00111384"/>
    <w:rsid w:val="00117A75"/>
    <w:rsid w:val="00133C9A"/>
    <w:rsid w:val="00162E10"/>
    <w:rsid w:val="00176A97"/>
    <w:rsid w:val="00180DED"/>
    <w:rsid w:val="0018439E"/>
    <w:rsid w:val="00184517"/>
    <w:rsid w:val="00185583"/>
    <w:rsid w:val="0018659C"/>
    <w:rsid w:val="001948D6"/>
    <w:rsid w:val="001A6EBA"/>
    <w:rsid w:val="001A7D21"/>
    <w:rsid w:val="001C5EEC"/>
    <w:rsid w:val="001D0C94"/>
    <w:rsid w:val="001D473F"/>
    <w:rsid w:val="001D752F"/>
    <w:rsid w:val="001F7106"/>
    <w:rsid w:val="00222983"/>
    <w:rsid w:val="00222E02"/>
    <w:rsid w:val="00227EF5"/>
    <w:rsid w:val="00244366"/>
    <w:rsid w:val="00253992"/>
    <w:rsid w:val="00253F7B"/>
    <w:rsid w:val="0026006F"/>
    <w:rsid w:val="002715B8"/>
    <w:rsid w:val="002B6604"/>
    <w:rsid w:val="002C490E"/>
    <w:rsid w:val="002C657D"/>
    <w:rsid w:val="002C6EF9"/>
    <w:rsid w:val="002C72B8"/>
    <w:rsid w:val="002E57AF"/>
    <w:rsid w:val="002F37B6"/>
    <w:rsid w:val="003040B6"/>
    <w:rsid w:val="00310224"/>
    <w:rsid w:val="00312B06"/>
    <w:rsid w:val="00314346"/>
    <w:rsid w:val="00315388"/>
    <w:rsid w:val="00323D3D"/>
    <w:rsid w:val="0033790A"/>
    <w:rsid w:val="00343F36"/>
    <w:rsid w:val="003535DD"/>
    <w:rsid w:val="0036674A"/>
    <w:rsid w:val="00371297"/>
    <w:rsid w:val="00371B89"/>
    <w:rsid w:val="00381C6B"/>
    <w:rsid w:val="003849D9"/>
    <w:rsid w:val="00394399"/>
    <w:rsid w:val="003A4936"/>
    <w:rsid w:val="003B1090"/>
    <w:rsid w:val="003B4384"/>
    <w:rsid w:val="003B79AF"/>
    <w:rsid w:val="003E42A8"/>
    <w:rsid w:val="00400806"/>
    <w:rsid w:val="00406302"/>
    <w:rsid w:val="0041000A"/>
    <w:rsid w:val="00412009"/>
    <w:rsid w:val="00423C4C"/>
    <w:rsid w:val="004246F6"/>
    <w:rsid w:val="00427090"/>
    <w:rsid w:val="00427411"/>
    <w:rsid w:val="004450DC"/>
    <w:rsid w:val="00445789"/>
    <w:rsid w:val="00445A78"/>
    <w:rsid w:val="004545A9"/>
    <w:rsid w:val="004550FD"/>
    <w:rsid w:val="00465825"/>
    <w:rsid w:val="0047690F"/>
    <w:rsid w:val="004834CC"/>
    <w:rsid w:val="004A21E4"/>
    <w:rsid w:val="004A29F4"/>
    <w:rsid w:val="004B053E"/>
    <w:rsid w:val="004B44F6"/>
    <w:rsid w:val="004B6F1E"/>
    <w:rsid w:val="004D5BC9"/>
    <w:rsid w:val="00500D88"/>
    <w:rsid w:val="005024B9"/>
    <w:rsid w:val="00503842"/>
    <w:rsid w:val="005204D7"/>
    <w:rsid w:val="005223AB"/>
    <w:rsid w:val="005276BE"/>
    <w:rsid w:val="0053565F"/>
    <w:rsid w:val="00537CFF"/>
    <w:rsid w:val="005425C7"/>
    <w:rsid w:val="0054726E"/>
    <w:rsid w:val="005516DC"/>
    <w:rsid w:val="005563C3"/>
    <w:rsid w:val="00556A45"/>
    <w:rsid w:val="00572C55"/>
    <w:rsid w:val="0058655D"/>
    <w:rsid w:val="005916CE"/>
    <w:rsid w:val="005A0F66"/>
    <w:rsid w:val="005A55F3"/>
    <w:rsid w:val="005A7AEB"/>
    <w:rsid w:val="005B73D2"/>
    <w:rsid w:val="005C4DEF"/>
    <w:rsid w:val="005F4266"/>
    <w:rsid w:val="0060548A"/>
    <w:rsid w:val="00622E25"/>
    <w:rsid w:val="00663237"/>
    <w:rsid w:val="00665C38"/>
    <w:rsid w:val="00686A9C"/>
    <w:rsid w:val="00687B3C"/>
    <w:rsid w:val="00691DC1"/>
    <w:rsid w:val="006A0EBA"/>
    <w:rsid w:val="006A1196"/>
    <w:rsid w:val="006A5EB2"/>
    <w:rsid w:val="006A6CCF"/>
    <w:rsid w:val="006B6CD0"/>
    <w:rsid w:val="006D2CF2"/>
    <w:rsid w:val="006E239E"/>
    <w:rsid w:val="006F1872"/>
    <w:rsid w:val="0070368C"/>
    <w:rsid w:val="007039A8"/>
    <w:rsid w:val="00703CC3"/>
    <w:rsid w:val="00707458"/>
    <w:rsid w:val="0071162E"/>
    <w:rsid w:val="007455B4"/>
    <w:rsid w:val="007547A6"/>
    <w:rsid w:val="00755DF7"/>
    <w:rsid w:val="00765C09"/>
    <w:rsid w:val="00783CD7"/>
    <w:rsid w:val="007A63F8"/>
    <w:rsid w:val="007B2FE5"/>
    <w:rsid w:val="007C50AD"/>
    <w:rsid w:val="007D4618"/>
    <w:rsid w:val="007F5664"/>
    <w:rsid w:val="0080285F"/>
    <w:rsid w:val="0080597C"/>
    <w:rsid w:val="0083222F"/>
    <w:rsid w:val="00835508"/>
    <w:rsid w:val="00850A3C"/>
    <w:rsid w:val="00865B22"/>
    <w:rsid w:val="008738F0"/>
    <w:rsid w:val="00880921"/>
    <w:rsid w:val="00882500"/>
    <w:rsid w:val="00883F57"/>
    <w:rsid w:val="00894B60"/>
    <w:rsid w:val="008B1C22"/>
    <w:rsid w:val="008C45CC"/>
    <w:rsid w:val="008C4767"/>
    <w:rsid w:val="008C6A9D"/>
    <w:rsid w:val="008F3F13"/>
    <w:rsid w:val="009103C0"/>
    <w:rsid w:val="00926E18"/>
    <w:rsid w:val="00927748"/>
    <w:rsid w:val="00942E8F"/>
    <w:rsid w:val="00943E2C"/>
    <w:rsid w:val="0095268B"/>
    <w:rsid w:val="009735EE"/>
    <w:rsid w:val="0097483E"/>
    <w:rsid w:val="009774D4"/>
    <w:rsid w:val="009904B3"/>
    <w:rsid w:val="009A332B"/>
    <w:rsid w:val="009C3639"/>
    <w:rsid w:val="009C557F"/>
    <w:rsid w:val="009C5A73"/>
    <w:rsid w:val="009D1119"/>
    <w:rsid w:val="009E2430"/>
    <w:rsid w:val="00A00913"/>
    <w:rsid w:val="00A055B1"/>
    <w:rsid w:val="00A16BE5"/>
    <w:rsid w:val="00A25318"/>
    <w:rsid w:val="00A63D3A"/>
    <w:rsid w:val="00A72F56"/>
    <w:rsid w:val="00A76DD5"/>
    <w:rsid w:val="00A9787A"/>
    <w:rsid w:val="00AA1442"/>
    <w:rsid w:val="00AA20B2"/>
    <w:rsid w:val="00AA2CBC"/>
    <w:rsid w:val="00AD5779"/>
    <w:rsid w:val="00AD7E8F"/>
    <w:rsid w:val="00AE05A4"/>
    <w:rsid w:val="00AE1613"/>
    <w:rsid w:val="00AE2C7C"/>
    <w:rsid w:val="00AE737D"/>
    <w:rsid w:val="00AF34F2"/>
    <w:rsid w:val="00AF6FB1"/>
    <w:rsid w:val="00B109D8"/>
    <w:rsid w:val="00B14A5C"/>
    <w:rsid w:val="00B155E1"/>
    <w:rsid w:val="00B2448F"/>
    <w:rsid w:val="00B25236"/>
    <w:rsid w:val="00B30CCF"/>
    <w:rsid w:val="00B30D00"/>
    <w:rsid w:val="00B41252"/>
    <w:rsid w:val="00B60C01"/>
    <w:rsid w:val="00B93C52"/>
    <w:rsid w:val="00B94F02"/>
    <w:rsid w:val="00B970D4"/>
    <w:rsid w:val="00BA38F5"/>
    <w:rsid w:val="00BA3B05"/>
    <w:rsid w:val="00BA425D"/>
    <w:rsid w:val="00BA787C"/>
    <w:rsid w:val="00BB34F7"/>
    <w:rsid w:val="00BB47A1"/>
    <w:rsid w:val="00BB641B"/>
    <w:rsid w:val="00BC36C9"/>
    <w:rsid w:val="00BD3227"/>
    <w:rsid w:val="00BD6439"/>
    <w:rsid w:val="00BF40D2"/>
    <w:rsid w:val="00C15B7B"/>
    <w:rsid w:val="00C16F19"/>
    <w:rsid w:val="00C17B9A"/>
    <w:rsid w:val="00C217B5"/>
    <w:rsid w:val="00C25B87"/>
    <w:rsid w:val="00C27310"/>
    <w:rsid w:val="00C47C02"/>
    <w:rsid w:val="00C60155"/>
    <w:rsid w:val="00C63A26"/>
    <w:rsid w:val="00C644E2"/>
    <w:rsid w:val="00C65F68"/>
    <w:rsid w:val="00C76AF4"/>
    <w:rsid w:val="00C8043E"/>
    <w:rsid w:val="00C9139A"/>
    <w:rsid w:val="00CA11C6"/>
    <w:rsid w:val="00CA4E1B"/>
    <w:rsid w:val="00CB09CD"/>
    <w:rsid w:val="00CC01DF"/>
    <w:rsid w:val="00CC176F"/>
    <w:rsid w:val="00CC3A53"/>
    <w:rsid w:val="00CC4D3B"/>
    <w:rsid w:val="00CF198F"/>
    <w:rsid w:val="00CF5143"/>
    <w:rsid w:val="00D02514"/>
    <w:rsid w:val="00D137D1"/>
    <w:rsid w:val="00D42AA4"/>
    <w:rsid w:val="00D4495D"/>
    <w:rsid w:val="00D45669"/>
    <w:rsid w:val="00D551CE"/>
    <w:rsid w:val="00D56503"/>
    <w:rsid w:val="00D822AB"/>
    <w:rsid w:val="00D84E78"/>
    <w:rsid w:val="00D85A25"/>
    <w:rsid w:val="00DA6CDF"/>
    <w:rsid w:val="00DC225F"/>
    <w:rsid w:val="00DE2BCB"/>
    <w:rsid w:val="00DE38D2"/>
    <w:rsid w:val="00DF7512"/>
    <w:rsid w:val="00E00364"/>
    <w:rsid w:val="00E26051"/>
    <w:rsid w:val="00E319FA"/>
    <w:rsid w:val="00E36AA9"/>
    <w:rsid w:val="00E42B72"/>
    <w:rsid w:val="00E4353D"/>
    <w:rsid w:val="00E54E4F"/>
    <w:rsid w:val="00E5650B"/>
    <w:rsid w:val="00E62832"/>
    <w:rsid w:val="00E812C0"/>
    <w:rsid w:val="00E81F2F"/>
    <w:rsid w:val="00E82F48"/>
    <w:rsid w:val="00E966D8"/>
    <w:rsid w:val="00E96AA4"/>
    <w:rsid w:val="00EC60A8"/>
    <w:rsid w:val="00ED051C"/>
    <w:rsid w:val="00EF03B2"/>
    <w:rsid w:val="00EF1AE9"/>
    <w:rsid w:val="00F22BA9"/>
    <w:rsid w:val="00F312CA"/>
    <w:rsid w:val="00F43B70"/>
    <w:rsid w:val="00F47377"/>
    <w:rsid w:val="00F569D8"/>
    <w:rsid w:val="00F77318"/>
    <w:rsid w:val="00F826BA"/>
    <w:rsid w:val="00F87557"/>
    <w:rsid w:val="00F93546"/>
    <w:rsid w:val="00F94702"/>
    <w:rsid w:val="00F9532A"/>
    <w:rsid w:val="00FA13B5"/>
    <w:rsid w:val="00FC34D9"/>
    <w:rsid w:val="00FC7307"/>
    <w:rsid w:val="00FD2511"/>
    <w:rsid w:val="00FE7020"/>
    <w:rsid w:val="00FF1B49"/>
    <w:rsid w:val="49841392"/>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EF309"/>
  <w15:docId w15:val="{33F05205-BDB8-4D41-9E73-9D78DFE8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6051"/>
    <w:pPr>
      <w:spacing w:after="200" w:line="276" w:lineRule="auto"/>
    </w:pPr>
    <w:rPr>
      <w:rFonts w:ascii="Calibri" w:eastAsia="Calibri" w:hAnsi="Calibri" w:cs="Calibri"/>
      <w:sz w:val="22"/>
      <w:szCs w:val="22"/>
      <w:lang w:eastAsia="en-US"/>
    </w:rPr>
  </w:style>
  <w:style w:type="paragraph" w:styleId="1">
    <w:name w:val="heading 1"/>
    <w:basedOn w:val="a"/>
    <w:next w:val="a"/>
    <w:link w:val="10"/>
    <w:uiPriority w:val="9"/>
    <w:qFormat/>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pPr>
      <w:keepNext/>
      <w:keepLines/>
      <w:spacing w:after="0" w:line="278" w:lineRule="auto"/>
      <w:outlineLvl w:val="7"/>
    </w:pPr>
    <w:rPr>
      <w:rFonts w:asciiTheme="minorHAnsi" w:eastAsiaTheme="majorEastAsia" w:hAnsiTheme="minorHAnsi" w:cstheme="majorBidi"/>
      <w:i/>
      <w:iCs/>
      <w:color w:val="262626" w:themeColor="text1" w:themeTint="D9"/>
      <w:kern w:val="2"/>
      <w:sz w:val="24"/>
      <w:szCs w:val="24"/>
      <w14:ligatures w14:val="standardContextual"/>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819"/>
        <w:tab w:val="right" w:pos="9639"/>
      </w:tabs>
      <w:spacing w:after="0" w:line="240" w:lineRule="auto"/>
    </w:pPr>
    <w:rPr>
      <w:rFonts w:asciiTheme="minorHAnsi" w:eastAsiaTheme="minorHAnsi" w:hAnsiTheme="minorHAnsi" w:cstheme="minorBidi"/>
      <w:kern w:val="2"/>
      <w:sz w:val="24"/>
      <w:szCs w:val="24"/>
      <w14:ligatures w14:val="standardContextual"/>
    </w:rPr>
  </w:style>
  <w:style w:type="paragraph" w:styleId="a5">
    <w:name w:val="header"/>
    <w:basedOn w:val="a"/>
    <w:link w:val="a6"/>
    <w:uiPriority w:val="99"/>
    <w:unhideWhenUsed/>
    <w:qFormat/>
    <w:pPr>
      <w:tabs>
        <w:tab w:val="center" w:pos="4819"/>
        <w:tab w:val="right" w:pos="9639"/>
      </w:tabs>
      <w:spacing w:after="0" w:line="240" w:lineRule="auto"/>
    </w:pPr>
    <w:rPr>
      <w:rFonts w:asciiTheme="minorHAnsi" w:eastAsiaTheme="minorHAnsi" w:hAnsiTheme="minorHAnsi" w:cstheme="minorBidi"/>
      <w:kern w:val="2"/>
      <w:sz w:val="24"/>
      <w:szCs w:val="24"/>
      <w14:ligatures w14:val="standardContextual"/>
    </w:rPr>
  </w:style>
  <w:style w:type="character" w:styleId="a7">
    <w:name w:val="Hyperlink"/>
    <w:basedOn w:val="a0"/>
    <w:uiPriority w:val="99"/>
    <w:unhideWhenUsed/>
    <w:qFormat/>
    <w:rPr>
      <w:color w:val="467886" w:themeColor="hyperlink"/>
      <w:u w:val="single"/>
    </w:rPr>
  </w:style>
  <w:style w:type="paragraph" w:styleId="a8">
    <w:name w:val="Subtitle"/>
    <w:basedOn w:val="a"/>
    <w:next w:val="a"/>
    <w:link w:val="a9"/>
    <w:uiPriority w:val="11"/>
    <w:qFormat/>
    <w:p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next w:val="a"/>
    <w:link w:val="ac"/>
    <w:uiPriority w:val="10"/>
    <w:qFormat/>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10">
    <w:name w:val="Заголовок 1 Знак"/>
    <w:basedOn w:val="a0"/>
    <w:link w:val="1"/>
    <w:uiPriority w:val="9"/>
    <w:qFormat/>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qFormat/>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0F4761" w:themeColor="accent1" w:themeShade="BF"/>
    </w:rPr>
  </w:style>
  <w:style w:type="character" w:customStyle="1" w:styleId="50">
    <w:name w:val="Заголовок 5 Знак"/>
    <w:basedOn w:val="a0"/>
    <w:link w:val="5"/>
    <w:uiPriority w:val="9"/>
    <w:semiHidden/>
    <w:rPr>
      <w:rFonts w:eastAsiaTheme="majorEastAsia" w:cstheme="majorBidi"/>
      <w:color w:val="0F4761" w:themeColor="accent1" w:themeShade="BF"/>
    </w:rPr>
  </w:style>
  <w:style w:type="character" w:customStyle="1" w:styleId="60">
    <w:name w:val="Заголовок 6 Знак"/>
    <w:basedOn w:val="a0"/>
    <w:link w:val="6"/>
    <w:uiPriority w:val="9"/>
    <w:semiHidden/>
    <w:rPr>
      <w:rFonts w:eastAsiaTheme="majorEastAsia" w:cstheme="majorBidi"/>
      <w:i/>
      <w:iCs/>
      <w:color w:val="595959" w:themeColor="text1" w:themeTint="A6"/>
    </w:rPr>
  </w:style>
  <w:style w:type="character" w:customStyle="1" w:styleId="70">
    <w:name w:val="Заголовок 7 Знак"/>
    <w:basedOn w:val="a0"/>
    <w:link w:val="7"/>
    <w:uiPriority w:val="9"/>
    <w:semiHidden/>
    <w:rPr>
      <w:rFonts w:eastAsiaTheme="majorEastAsia" w:cstheme="majorBidi"/>
      <w:color w:val="595959" w:themeColor="text1" w:themeTint="A6"/>
    </w:rPr>
  </w:style>
  <w:style w:type="character" w:customStyle="1" w:styleId="80">
    <w:name w:val="Заголовок 8 Знак"/>
    <w:basedOn w:val="a0"/>
    <w:link w:val="8"/>
    <w:uiPriority w:val="9"/>
    <w:semiHidden/>
    <w:rPr>
      <w:rFonts w:eastAsiaTheme="majorEastAsia" w:cstheme="majorBidi"/>
      <w:i/>
      <w:iCs/>
      <w:color w:val="262626" w:themeColor="text1" w:themeTint="D9"/>
    </w:rPr>
  </w:style>
  <w:style w:type="character" w:customStyle="1" w:styleId="90">
    <w:name w:val="Заголовок 9 Знак"/>
    <w:basedOn w:val="a0"/>
    <w:link w:val="9"/>
    <w:uiPriority w:val="9"/>
    <w:semiHidden/>
    <w:rPr>
      <w:rFonts w:eastAsiaTheme="majorEastAsia" w:cstheme="majorBidi"/>
      <w:color w:val="262626" w:themeColor="text1" w:themeTint="D9"/>
    </w:rPr>
  </w:style>
  <w:style w:type="character" w:customStyle="1" w:styleId="ac">
    <w:name w:val="Назва Знак"/>
    <w:basedOn w:val="a0"/>
    <w:link w:val="ab"/>
    <w:uiPriority w:val="10"/>
    <w:qFormat/>
    <w:rPr>
      <w:rFonts w:asciiTheme="majorHAnsi" w:eastAsiaTheme="majorEastAsia" w:hAnsiTheme="majorHAnsi" w:cstheme="majorBidi"/>
      <w:spacing w:val="-10"/>
      <w:kern w:val="28"/>
      <w:sz w:val="56"/>
      <w:szCs w:val="56"/>
    </w:rPr>
  </w:style>
  <w:style w:type="character" w:customStyle="1" w:styleId="a9">
    <w:name w:val="Підзаголовок Знак"/>
    <w:basedOn w:val="a0"/>
    <w:link w:val="a8"/>
    <w:uiPriority w:val="11"/>
    <w:qFormat/>
    <w:rPr>
      <w:rFonts w:eastAsiaTheme="majorEastAsia" w:cstheme="majorBidi"/>
      <w:color w:val="595959" w:themeColor="text1" w:themeTint="A6"/>
      <w:spacing w:val="15"/>
      <w:sz w:val="28"/>
      <w:szCs w:val="28"/>
    </w:rPr>
  </w:style>
  <w:style w:type="paragraph" w:styleId="ad">
    <w:name w:val="Quote"/>
    <w:basedOn w:val="a"/>
    <w:next w:val="a"/>
    <w:link w:val="ae"/>
    <w:uiPriority w:val="29"/>
    <w:qFormat/>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e">
    <w:name w:val="Цитата Знак"/>
    <w:basedOn w:val="a0"/>
    <w:link w:val="ad"/>
    <w:uiPriority w:val="29"/>
    <w:rPr>
      <w:i/>
      <w:iCs/>
      <w:color w:val="404040" w:themeColor="text1" w:themeTint="BF"/>
    </w:rPr>
  </w:style>
  <w:style w:type="paragraph" w:styleId="af">
    <w:name w:val="List Paragraph"/>
    <w:basedOn w:val="a"/>
    <w:uiPriority w:val="34"/>
    <w:qFormat/>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customStyle="1" w:styleId="11">
    <w:name w:val="Сильне виокремлення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f1">
    <w:name w:val="Насичена цитата Знак"/>
    <w:basedOn w:val="a0"/>
    <w:link w:val="af0"/>
    <w:uiPriority w:val="30"/>
    <w:qFormat/>
    <w:rPr>
      <w:i/>
      <w:iCs/>
      <w:color w:val="0F4761" w:themeColor="accent1" w:themeShade="BF"/>
    </w:rPr>
  </w:style>
  <w:style w:type="character" w:customStyle="1" w:styleId="12">
    <w:name w:val="Сильне посилання1"/>
    <w:basedOn w:val="a0"/>
    <w:uiPriority w:val="32"/>
    <w:qFormat/>
    <w:rPr>
      <w:b/>
      <w:bCs/>
      <w:smallCaps/>
      <w:color w:val="0F4761" w:themeColor="accent1" w:themeShade="BF"/>
      <w:spacing w:val="5"/>
    </w:rPr>
  </w:style>
  <w:style w:type="character" w:customStyle="1" w:styleId="13">
    <w:name w:val="Незакрита згадка1"/>
    <w:basedOn w:val="a0"/>
    <w:uiPriority w:val="99"/>
    <w:semiHidden/>
    <w:unhideWhenUsed/>
    <w:rPr>
      <w:color w:val="605E5C"/>
      <w:shd w:val="clear" w:color="auto" w:fill="E1DFDD"/>
    </w:rPr>
  </w:style>
  <w:style w:type="character" w:customStyle="1" w:styleId="a6">
    <w:name w:val="Верхній колонтитул Знак"/>
    <w:basedOn w:val="a0"/>
    <w:link w:val="a5"/>
    <w:uiPriority w:val="99"/>
  </w:style>
  <w:style w:type="character" w:customStyle="1" w:styleId="a4">
    <w:name w:val="Нижній колонтитул Знак"/>
    <w:basedOn w:val="a0"/>
    <w:link w:val="a3"/>
    <w:uiPriority w:val="99"/>
  </w:style>
  <w:style w:type="table" w:customStyle="1" w:styleId="14">
    <w:name w:val="Сітка таблиці1"/>
    <w:basedOn w:val="a1"/>
    <w:next w:val="aa"/>
    <w:uiPriority w:val="59"/>
    <w:rsid w:val="00381C6B"/>
    <w:rPr>
      <w:rFonts w:eastAsia="Times New Roman"/>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вичайний1"/>
    <w:rsid w:val="000F3683"/>
    <w:rPr>
      <w:rFonts w:ascii="Times New Roman" w:eastAsia="SimSun" w:hAnsi="Times New Roman" w:cs="Times New Roman"/>
      <w:lang w:eastAsia="ja-JP"/>
    </w:rPr>
  </w:style>
  <w:style w:type="paragraph" w:styleId="16">
    <w:name w:val="toc 1"/>
    <w:basedOn w:val="a"/>
    <w:next w:val="a"/>
    <w:autoRedefine/>
    <w:uiPriority w:val="39"/>
    <w:unhideWhenUsed/>
    <w:rsid w:val="00EF1AE9"/>
    <w:pPr>
      <w:spacing w:after="100"/>
    </w:pPr>
  </w:style>
  <w:style w:type="paragraph" w:styleId="21">
    <w:name w:val="toc 2"/>
    <w:basedOn w:val="a"/>
    <w:next w:val="a"/>
    <w:autoRedefine/>
    <w:uiPriority w:val="39"/>
    <w:unhideWhenUsed/>
    <w:rsid w:val="004A29F4"/>
    <w:pPr>
      <w:spacing w:after="100"/>
      <w:ind w:left="220"/>
    </w:pPr>
  </w:style>
  <w:style w:type="table" w:customStyle="1" w:styleId="22">
    <w:name w:val="Сітка таблиці2"/>
    <w:basedOn w:val="a1"/>
    <w:next w:val="aa"/>
    <w:uiPriority w:val="39"/>
    <w:rsid w:val="004834CC"/>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ітка таблиці3"/>
    <w:basedOn w:val="a1"/>
    <w:next w:val="aa"/>
    <w:uiPriority w:val="39"/>
    <w:rsid w:val="004834CC"/>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OC Heading"/>
    <w:basedOn w:val="1"/>
    <w:next w:val="a"/>
    <w:uiPriority w:val="39"/>
    <w:unhideWhenUsed/>
    <w:qFormat/>
    <w:rsid w:val="002C490E"/>
    <w:pPr>
      <w:spacing w:before="240" w:after="0" w:line="259" w:lineRule="auto"/>
      <w:outlineLvl w:val="9"/>
    </w:pPr>
    <w:rPr>
      <w:kern w:val="0"/>
      <w:sz w:val="32"/>
      <w:szCs w:val="32"/>
      <w:lang w:eastAsia="uk-UA"/>
      <w14:ligatures w14:val="none"/>
    </w:rPr>
  </w:style>
  <w:style w:type="paragraph" w:styleId="32">
    <w:name w:val="toc 3"/>
    <w:basedOn w:val="a"/>
    <w:next w:val="a"/>
    <w:autoRedefine/>
    <w:uiPriority w:val="39"/>
    <w:unhideWhenUsed/>
    <w:rsid w:val="002C490E"/>
    <w:pPr>
      <w:spacing w:after="100"/>
      <w:ind w:left="440"/>
    </w:pPr>
  </w:style>
  <w:style w:type="table" w:customStyle="1" w:styleId="TableGrid1">
    <w:name w:val="Table Grid1"/>
    <w:basedOn w:val="a1"/>
    <w:next w:val="aa"/>
    <w:uiPriority w:val="39"/>
    <w:rsid w:val="00B41252"/>
    <w:rPr>
      <w:rFonts w:ascii="Arial" w:eastAsia="Arial" w:hAnsi="Arial" w:cs="Arial"/>
      <w:sz w:val="22"/>
      <w:szCs w:val="22"/>
      <w:lang w:val="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206613">
      <w:bodyDiv w:val="1"/>
      <w:marLeft w:val="0"/>
      <w:marRight w:val="0"/>
      <w:marTop w:val="0"/>
      <w:marBottom w:val="0"/>
      <w:divBdr>
        <w:top w:val="none" w:sz="0" w:space="0" w:color="auto"/>
        <w:left w:val="none" w:sz="0" w:space="0" w:color="auto"/>
        <w:bottom w:val="none" w:sz="0" w:space="0" w:color="auto"/>
        <w:right w:val="none" w:sz="0" w:space="0" w:color="auto"/>
      </w:divBdr>
    </w:div>
    <w:div w:id="663438910">
      <w:bodyDiv w:val="1"/>
      <w:marLeft w:val="0"/>
      <w:marRight w:val="0"/>
      <w:marTop w:val="0"/>
      <w:marBottom w:val="0"/>
      <w:divBdr>
        <w:top w:val="none" w:sz="0" w:space="0" w:color="auto"/>
        <w:left w:val="none" w:sz="0" w:space="0" w:color="auto"/>
        <w:bottom w:val="none" w:sz="0" w:space="0" w:color="auto"/>
        <w:right w:val="none" w:sz="0" w:space="0" w:color="auto"/>
      </w:divBdr>
    </w:div>
    <w:div w:id="1682853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C45F-4E63-4988-BCFE-030797E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3933</Words>
  <Characters>2243</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Сапарта Тетяна Іванівна</dc:creator>
  <cp:keywords/>
  <dc:description/>
  <cp:lastModifiedBy>Horbachova Antonina</cp:lastModifiedBy>
  <cp:revision>24</cp:revision>
  <cp:lastPrinted>2024-11-29T10:29:00Z</cp:lastPrinted>
  <dcterms:created xsi:type="dcterms:W3CDTF">2025-10-15T14:01:00Z</dcterms:created>
  <dcterms:modified xsi:type="dcterms:W3CDTF">2026-04-27T10:02:00Z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63F5949859204D5592CDA59BB11ED66D_12</vt:lpwstr>
  </property>
</Properties>
</file>